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504" w:rsidRDefault="00512504" w:rsidP="005B2F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bookmarkStart w:id="0" w:name="_GoBack"/>
      <w:bookmarkEnd w:id="0"/>
    </w:p>
    <w:p w:rsidR="00512504" w:rsidRDefault="00512504" w:rsidP="005B2F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512504" w:rsidRPr="00925DB1" w:rsidRDefault="00512504" w:rsidP="00925DB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23232"/>
          <w:spacing w:val="-30"/>
          <w:kern w:val="36"/>
          <w:sz w:val="28"/>
          <w:szCs w:val="28"/>
          <w:lang w:eastAsia="ru-RU"/>
        </w:rPr>
      </w:pPr>
      <w:r w:rsidRPr="00925DB1">
        <w:rPr>
          <w:rFonts w:ascii="Times New Roman" w:eastAsia="Times New Roman" w:hAnsi="Times New Roman" w:cs="Times New Roman"/>
          <w:b/>
          <w:color w:val="323232"/>
          <w:spacing w:val="-30"/>
          <w:kern w:val="36"/>
          <w:sz w:val="28"/>
          <w:szCs w:val="28"/>
          <w:lang w:eastAsia="ru-RU"/>
        </w:rPr>
        <w:t>XIV Всероссийская Конференция "Актуальные проблемы проектирования автомобильных дорог и искусственных сооружений"</w:t>
      </w:r>
    </w:p>
    <w:p w:rsidR="00512504" w:rsidRPr="00925DB1" w:rsidRDefault="00512504" w:rsidP="0092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5B2F2C" w:rsidRPr="00925DB1" w:rsidRDefault="005B2F2C" w:rsidP="0092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25DB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</w:t>
      </w:r>
    </w:p>
    <w:p w:rsidR="005B2F2C" w:rsidRPr="00925DB1" w:rsidRDefault="005B2F2C" w:rsidP="00925DB1">
      <w:pPr>
        <w:spacing w:after="0" w:line="240" w:lineRule="auto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925DB1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Харин Валерий Васильевич, к.т.н., доцент, академик РАТ (Уральское отделение РАТ)</w:t>
      </w:r>
    </w:p>
    <w:p w:rsidR="005B2F2C" w:rsidRPr="00925DB1" w:rsidRDefault="005B2F2C" w:rsidP="00925DB1">
      <w:pPr>
        <w:spacing w:after="0" w:line="240" w:lineRule="auto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925DB1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Овчинников Илья Игоревич, к.т.н., доцент, советник РАТ (Тюменский индустриальный университет.)</w:t>
      </w:r>
    </w:p>
    <w:p w:rsidR="005B2F2C" w:rsidRPr="00925DB1" w:rsidRDefault="005B2F2C" w:rsidP="00925DB1">
      <w:pPr>
        <w:spacing w:after="0" w:line="240" w:lineRule="auto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925DB1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Агафонов Юрий Анатольевич, генеральный директор (АСДОР)</w:t>
      </w:r>
    </w:p>
    <w:p w:rsidR="005B2F2C" w:rsidRPr="00925DB1" w:rsidRDefault="005B2F2C" w:rsidP="00925DB1">
      <w:pPr>
        <w:spacing w:after="0" w:line="240" w:lineRule="auto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925DB1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Овчинников Игорь Георгиевич, д.т.н., профессор, академик РАТ (Уральс</w:t>
      </w:r>
      <w:r w:rsidR="00457B26" w:rsidRPr="00925DB1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кий государственный университет</w:t>
      </w:r>
      <w:r w:rsidRPr="00925DB1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 путей сообщения)</w:t>
      </w:r>
    </w:p>
    <w:p w:rsidR="00925DB1" w:rsidRDefault="00925DB1" w:rsidP="00925DB1">
      <w:pPr>
        <w:spacing w:after="0" w:line="240" w:lineRule="auto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457B26" w:rsidRPr="00925DB1" w:rsidRDefault="00457B26" w:rsidP="00925DB1">
      <w:pPr>
        <w:spacing w:after="0" w:line="240" w:lineRule="auto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925DB1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ПРИМЕНЕНИЕ ТРУБОБЕТОННЫХ КОНСТРУКЦИЙ В МАЛОМ МОСТОСТРОЕНИИ</w:t>
      </w:r>
    </w:p>
    <w:p w:rsidR="00457B26" w:rsidRDefault="00457B26" w:rsidP="00925D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5DB1" w:rsidRDefault="00925DB1" w:rsidP="00925D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F5F74" w:rsidRDefault="00925DB1" w:rsidP="00925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Кратко рассмотрим обеспеченность мостами ряда стран мира. </w:t>
      </w:r>
    </w:p>
    <w:p w:rsidR="007F5F74" w:rsidRDefault="007F5F74" w:rsidP="007F5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Китайской Народной Республике, где в последние десятилетия ведется интенсивное строительство автодорожной и железнодорожной сети по разным данным насчитывается от 750 тысяч до 1 миллиона мостов разных схем и длин пролетов. </w:t>
      </w:r>
      <w:r w:rsidR="00925DB1">
        <w:rPr>
          <w:rFonts w:ascii="Times New Roman" w:hAnsi="Times New Roman" w:cs="Times New Roman"/>
          <w:sz w:val="28"/>
          <w:szCs w:val="28"/>
        </w:rPr>
        <w:t xml:space="preserve">В США к настоящему времени имеется </w:t>
      </w:r>
      <w:r w:rsidR="00925DB1" w:rsidRPr="00F36208">
        <w:rPr>
          <w:rFonts w:ascii="Times New Roman" w:hAnsi="Times New Roman" w:cs="Times New Roman"/>
          <w:sz w:val="28"/>
          <w:szCs w:val="28"/>
        </w:rPr>
        <w:t xml:space="preserve"> более 600 тысяч мостов, </w:t>
      </w:r>
      <w:r w:rsidR="00925DB1">
        <w:rPr>
          <w:rFonts w:ascii="Times New Roman" w:hAnsi="Times New Roman" w:cs="Times New Roman"/>
          <w:sz w:val="28"/>
          <w:szCs w:val="28"/>
        </w:rPr>
        <w:t xml:space="preserve">причем из них </w:t>
      </w:r>
      <w:r w:rsidR="00925DB1" w:rsidRPr="00F36208">
        <w:rPr>
          <w:rFonts w:ascii="Times New Roman" w:hAnsi="Times New Roman" w:cs="Times New Roman"/>
          <w:sz w:val="28"/>
          <w:szCs w:val="28"/>
        </w:rPr>
        <w:t xml:space="preserve"> около 100 тысяч железнодорожных</w:t>
      </w:r>
      <w:r w:rsidR="00925DB1">
        <w:rPr>
          <w:rFonts w:ascii="Times New Roman" w:hAnsi="Times New Roman" w:cs="Times New Roman"/>
          <w:sz w:val="28"/>
          <w:szCs w:val="28"/>
        </w:rPr>
        <w:t xml:space="preserve"> мостов</w:t>
      </w:r>
      <w:r>
        <w:rPr>
          <w:rFonts w:ascii="Times New Roman" w:hAnsi="Times New Roman" w:cs="Times New Roman"/>
          <w:sz w:val="28"/>
          <w:szCs w:val="28"/>
        </w:rPr>
        <w:t>, причем подавляющее большинство мостов - балочные</w:t>
      </w:r>
      <w:r w:rsidR="00925DB1" w:rsidRPr="00F36208">
        <w:rPr>
          <w:rFonts w:ascii="Times New Roman" w:hAnsi="Times New Roman" w:cs="Times New Roman"/>
          <w:sz w:val="28"/>
          <w:szCs w:val="28"/>
        </w:rPr>
        <w:t xml:space="preserve">.  </w:t>
      </w:r>
      <w:r w:rsidR="00925DB1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указанных </w:t>
      </w:r>
      <w:r w:rsidRPr="00F36208">
        <w:rPr>
          <w:rFonts w:ascii="Times New Roman" w:hAnsi="Times New Roman" w:cs="Times New Roman"/>
          <w:sz w:val="28"/>
          <w:szCs w:val="28"/>
        </w:rPr>
        <w:t>600 тысяч мостов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62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отмечается в </w:t>
      </w:r>
      <w:r w:rsidR="00925DB1">
        <w:rPr>
          <w:rFonts w:ascii="Times New Roman" w:hAnsi="Times New Roman" w:cs="Times New Roman"/>
          <w:sz w:val="28"/>
          <w:szCs w:val="28"/>
        </w:rPr>
        <w:t xml:space="preserve"> справочнике </w:t>
      </w:r>
      <w:r w:rsidR="00925DB1" w:rsidRPr="00F36208">
        <w:rPr>
          <w:rFonts w:ascii="Times New Roman" w:hAnsi="Times New Roman" w:cs="Times New Roman"/>
          <w:sz w:val="28"/>
          <w:szCs w:val="28"/>
        </w:rPr>
        <w:t xml:space="preserve"> [</w:t>
      </w:r>
      <w:r w:rsidR="00925DB1">
        <w:rPr>
          <w:rFonts w:ascii="Times New Roman" w:hAnsi="Times New Roman" w:cs="Times New Roman"/>
          <w:sz w:val="28"/>
          <w:szCs w:val="28"/>
        </w:rPr>
        <w:t>1</w:t>
      </w:r>
      <w:r w:rsidR="00925DB1" w:rsidRPr="00F36208">
        <w:rPr>
          <w:rFonts w:ascii="Times New Roman" w:hAnsi="Times New Roman" w:cs="Times New Roman"/>
          <w:sz w:val="28"/>
          <w:szCs w:val="28"/>
        </w:rPr>
        <w:t xml:space="preserve">]  </w:t>
      </w:r>
      <w:r>
        <w:rPr>
          <w:rFonts w:ascii="Times New Roman" w:hAnsi="Times New Roman" w:cs="Times New Roman"/>
          <w:sz w:val="28"/>
          <w:szCs w:val="28"/>
        </w:rPr>
        <w:t xml:space="preserve">доля обычных балочных мостов с длиной пролета не </w:t>
      </w:r>
      <w:r w:rsidR="00925DB1" w:rsidRPr="00F36208">
        <w:rPr>
          <w:rFonts w:ascii="Times New Roman" w:hAnsi="Times New Roman" w:cs="Times New Roman"/>
          <w:sz w:val="28"/>
          <w:szCs w:val="28"/>
        </w:rPr>
        <w:t xml:space="preserve"> превышаю</w:t>
      </w:r>
      <w:r>
        <w:rPr>
          <w:rFonts w:ascii="Times New Roman" w:hAnsi="Times New Roman" w:cs="Times New Roman"/>
          <w:sz w:val="28"/>
          <w:szCs w:val="28"/>
        </w:rPr>
        <w:t>щей</w:t>
      </w:r>
      <w:r w:rsidR="00925DB1" w:rsidRPr="00F36208">
        <w:rPr>
          <w:rFonts w:ascii="Times New Roman" w:hAnsi="Times New Roman" w:cs="Times New Roman"/>
          <w:sz w:val="28"/>
          <w:szCs w:val="28"/>
        </w:rPr>
        <w:t xml:space="preserve"> 100 метров</w:t>
      </w:r>
      <w:r w:rsidR="00925DB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сюда относятся малые и средние мосты по российской классификации) </w:t>
      </w:r>
      <w:r w:rsidR="00925DB1" w:rsidRPr="00F36208">
        <w:rPr>
          <w:rFonts w:ascii="Times New Roman" w:hAnsi="Times New Roman" w:cs="Times New Roman"/>
          <w:sz w:val="28"/>
          <w:szCs w:val="28"/>
        </w:rPr>
        <w:t xml:space="preserve"> составляет 98 процентов!  </w:t>
      </w:r>
      <w:r>
        <w:rPr>
          <w:rFonts w:ascii="Times New Roman" w:hAnsi="Times New Roman" w:cs="Times New Roman"/>
          <w:sz w:val="28"/>
          <w:szCs w:val="28"/>
        </w:rPr>
        <w:t>Самый насыщенный мостами город  мира -</w:t>
      </w:r>
      <w:r w:rsidRPr="00F36208">
        <w:rPr>
          <w:rFonts w:ascii="Times New Roman" w:hAnsi="Times New Roman" w:cs="Times New Roman"/>
          <w:sz w:val="28"/>
          <w:szCs w:val="28"/>
        </w:rPr>
        <w:t xml:space="preserve"> Гамбург, в котором </w:t>
      </w:r>
      <w:r>
        <w:rPr>
          <w:rFonts w:ascii="Times New Roman" w:hAnsi="Times New Roman" w:cs="Times New Roman"/>
          <w:sz w:val="28"/>
          <w:szCs w:val="28"/>
        </w:rPr>
        <w:t xml:space="preserve">насчитывается </w:t>
      </w:r>
      <w:r w:rsidRPr="00F36208">
        <w:rPr>
          <w:rFonts w:ascii="Times New Roman" w:hAnsi="Times New Roman" w:cs="Times New Roman"/>
          <w:sz w:val="28"/>
          <w:szCs w:val="28"/>
        </w:rPr>
        <w:t xml:space="preserve"> более 2300</w:t>
      </w:r>
      <w:r>
        <w:rPr>
          <w:rFonts w:ascii="Times New Roman" w:hAnsi="Times New Roman" w:cs="Times New Roman"/>
          <w:sz w:val="28"/>
          <w:szCs w:val="28"/>
        </w:rPr>
        <w:t xml:space="preserve"> мостов.</w:t>
      </w:r>
    </w:p>
    <w:p w:rsidR="007F5F74" w:rsidRDefault="007F5F74" w:rsidP="00925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Российской Федерации по данным  </w:t>
      </w:r>
      <w:r w:rsidRPr="00F3620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3620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к концу </w:t>
      </w:r>
      <w:r w:rsidRPr="00F36208">
        <w:rPr>
          <w:rFonts w:ascii="Times New Roman" w:hAnsi="Times New Roman" w:cs="Times New Roman"/>
          <w:sz w:val="28"/>
          <w:szCs w:val="28"/>
        </w:rPr>
        <w:t xml:space="preserve">2014 года </w:t>
      </w:r>
      <w:r>
        <w:rPr>
          <w:rFonts w:ascii="Times New Roman" w:hAnsi="Times New Roman" w:cs="Times New Roman"/>
          <w:sz w:val="28"/>
          <w:szCs w:val="28"/>
        </w:rPr>
        <w:t xml:space="preserve">насчитывалось порядка </w:t>
      </w:r>
      <w:r w:rsidRPr="00F36208">
        <w:rPr>
          <w:rFonts w:ascii="Times New Roman" w:hAnsi="Times New Roman" w:cs="Times New Roman"/>
          <w:sz w:val="28"/>
          <w:szCs w:val="28"/>
        </w:rPr>
        <w:t>72,5 тысяч</w:t>
      </w:r>
      <w:r>
        <w:rPr>
          <w:rFonts w:ascii="Times New Roman" w:hAnsi="Times New Roman" w:cs="Times New Roman"/>
          <w:sz w:val="28"/>
          <w:szCs w:val="28"/>
        </w:rPr>
        <w:t xml:space="preserve"> мостов, из которых </w:t>
      </w:r>
      <w:r w:rsidRPr="00F36208">
        <w:rPr>
          <w:rFonts w:ascii="Times New Roman" w:hAnsi="Times New Roman" w:cs="Times New Roman"/>
          <w:sz w:val="28"/>
          <w:szCs w:val="28"/>
        </w:rPr>
        <w:t>30,5 тысяч железнодорожных мостов и путепроводов суммарной протяженностью 993 тысячи метров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36208">
        <w:rPr>
          <w:rFonts w:ascii="Times New Roman" w:hAnsi="Times New Roman" w:cs="Times New Roman"/>
          <w:sz w:val="28"/>
          <w:szCs w:val="28"/>
        </w:rPr>
        <w:t xml:space="preserve"> 42 тысячи автодорожных мостов (и путепроводов)</w:t>
      </w:r>
      <w:r>
        <w:rPr>
          <w:rFonts w:ascii="Times New Roman" w:hAnsi="Times New Roman" w:cs="Times New Roman"/>
          <w:sz w:val="28"/>
          <w:szCs w:val="28"/>
        </w:rPr>
        <w:t xml:space="preserve"> с об</w:t>
      </w:r>
      <w:r w:rsidRPr="00F36208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F36208">
        <w:rPr>
          <w:rFonts w:ascii="Times New Roman" w:hAnsi="Times New Roman" w:cs="Times New Roman"/>
          <w:sz w:val="28"/>
          <w:szCs w:val="28"/>
        </w:rPr>
        <w:t xml:space="preserve"> протяженность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362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2,1 млн. метров. В сомом насыщенном мостами городе России - </w:t>
      </w:r>
      <w:r w:rsidR="00925DB1" w:rsidRPr="00F36208">
        <w:rPr>
          <w:rFonts w:ascii="Times New Roman" w:hAnsi="Times New Roman" w:cs="Times New Roman"/>
          <w:sz w:val="28"/>
          <w:szCs w:val="28"/>
        </w:rPr>
        <w:t xml:space="preserve"> Санкт-Петербурге </w:t>
      </w:r>
      <w:r>
        <w:rPr>
          <w:rFonts w:ascii="Times New Roman" w:hAnsi="Times New Roman" w:cs="Times New Roman"/>
          <w:sz w:val="28"/>
          <w:szCs w:val="28"/>
        </w:rPr>
        <w:t xml:space="preserve">насчитывается </w:t>
      </w:r>
      <w:r w:rsidR="00925DB1" w:rsidRPr="00F36208">
        <w:rPr>
          <w:rFonts w:ascii="Times New Roman" w:hAnsi="Times New Roman" w:cs="Times New Roman"/>
          <w:sz w:val="28"/>
          <w:szCs w:val="28"/>
        </w:rPr>
        <w:t xml:space="preserve"> около 400</w:t>
      </w:r>
      <w:r>
        <w:rPr>
          <w:rFonts w:ascii="Times New Roman" w:hAnsi="Times New Roman" w:cs="Times New Roman"/>
          <w:sz w:val="28"/>
          <w:szCs w:val="28"/>
        </w:rPr>
        <w:t xml:space="preserve"> мостов.</w:t>
      </w:r>
    </w:p>
    <w:p w:rsidR="004B514C" w:rsidRDefault="00925DB1" w:rsidP="00925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514C">
        <w:rPr>
          <w:rFonts w:ascii="Times New Roman" w:hAnsi="Times New Roman" w:cs="Times New Roman"/>
          <w:sz w:val="28"/>
          <w:szCs w:val="28"/>
        </w:rPr>
        <w:t xml:space="preserve">Логично предположить, что подавляющее большинство мостов в </w:t>
      </w:r>
      <w:r>
        <w:rPr>
          <w:rFonts w:ascii="Times New Roman" w:hAnsi="Times New Roman" w:cs="Times New Roman"/>
          <w:sz w:val="28"/>
          <w:szCs w:val="28"/>
        </w:rPr>
        <w:t xml:space="preserve">России </w:t>
      </w:r>
      <w:r w:rsidR="004B514C">
        <w:rPr>
          <w:rFonts w:ascii="Times New Roman" w:hAnsi="Times New Roman" w:cs="Times New Roman"/>
          <w:sz w:val="28"/>
          <w:szCs w:val="28"/>
        </w:rPr>
        <w:t xml:space="preserve">также относится к малым и средним мостам, причем </w:t>
      </w:r>
      <w:r w:rsidR="00316A90">
        <w:rPr>
          <w:rFonts w:ascii="Times New Roman" w:hAnsi="Times New Roman" w:cs="Times New Roman"/>
          <w:sz w:val="28"/>
          <w:szCs w:val="28"/>
        </w:rPr>
        <w:t xml:space="preserve">значительное количество мостов </w:t>
      </w:r>
      <w:r w:rsidR="004B514C">
        <w:rPr>
          <w:rFonts w:ascii="Times New Roman" w:hAnsi="Times New Roman" w:cs="Times New Roman"/>
          <w:sz w:val="28"/>
          <w:szCs w:val="28"/>
        </w:rPr>
        <w:t>это обычно типовые балочные железобетонные мосты</w:t>
      </w:r>
      <w:r w:rsidR="00316A90">
        <w:rPr>
          <w:rFonts w:ascii="Times New Roman" w:hAnsi="Times New Roman" w:cs="Times New Roman"/>
          <w:sz w:val="28"/>
          <w:szCs w:val="28"/>
        </w:rPr>
        <w:t xml:space="preserve">, причем на автомобильных дорогах 19% мостов – деревянные, а в Якутии их количество достигает 67% </w:t>
      </w:r>
      <w:r w:rsidR="00316A90" w:rsidRPr="00C70909">
        <w:rPr>
          <w:rFonts w:ascii="Times New Roman" w:hAnsi="Times New Roman" w:cs="Times New Roman"/>
          <w:sz w:val="28"/>
          <w:szCs w:val="28"/>
        </w:rPr>
        <w:t>[</w:t>
      </w:r>
      <w:r w:rsidR="00316A90">
        <w:rPr>
          <w:rFonts w:ascii="Times New Roman" w:hAnsi="Times New Roman" w:cs="Times New Roman"/>
          <w:sz w:val="28"/>
          <w:szCs w:val="28"/>
        </w:rPr>
        <w:t>3</w:t>
      </w:r>
      <w:r w:rsidR="00316A90" w:rsidRPr="00C70909">
        <w:rPr>
          <w:rFonts w:ascii="Times New Roman" w:hAnsi="Times New Roman" w:cs="Times New Roman"/>
          <w:sz w:val="28"/>
          <w:szCs w:val="28"/>
        </w:rPr>
        <w:t>]</w:t>
      </w:r>
      <w:r w:rsidR="004B51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75FC" w:rsidRDefault="00925DB1" w:rsidP="00925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Анализ</w:t>
      </w:r>
      <w:r w:rsidR="004B514C">
        <w:rPr>
          <w:rFonts w:ascii="Times New Roman" w:hAnsi="Times New Roman" w:cs="Times New Roman"/>
          <w:sz w:val="28"/>
          <w:szCs w:val="28"/>
        </w:rPr>
        <w:t xml:space="preserve"> аварийности мостов различного типа, проведенный в работе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909">
        <w:rPr>
          <w:rFonts w:ascii="Times New Roman" w:hAnsi="Times New Roman" w:cs="Times New Roman"/>
          <w:sz w:val="28"/>
          <w:szCs w:val="28"/>
        </w:rPr>
        <w:t>[</w:t>
      </w:r>
      <w:r w:rsidR="006775FC">
        <w:rPr>
          <w:rFonts w:ascii="Times New Roman" w:hAnsi="Times New Roman" w:cs="Times New Roman"/>
          <w:sz w:val="28"/>
          <w:szCs w:val="28"/>
        </w:rPr>
        <w:t>4</w:t>
      </w:r>
      <w:r w:rsidRPr="00C70909">
        <w:rPr>
          <w:rFonts w:ascii="Times New Roman" w:hAnsi="Times New Roman" w:cs="Times New Roman"/>
          <w:sz w:val="28"/>
          <w:szCs w:val="28"/>
        </w:rPr>
        <w:t>]</w:t>
      </w:r>
      <w:r w:rsidR="004B514C">
        <w:rPr>
          <w:rFonts w:ascii="Times New Roman" w:hAnsi="Times New Roman" w:cs="Times New Roman"/>
          <w:sz w:val="28"/>
          <w:szCs w:val="28"/>
        </w:rPr>
        <w:t xml:space="preserve"> показывает, </w:t>
      </w:r>
      <w:r w:rsidR="006775FC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аварии и разрушения </w:t>
      </w:r>
      <w:r w:rsidR="004B514C">
        <w:rPr>
          <w:rFonts w:ascii="Times New Roman" w:hAnsi="Times New Roman" w:cs="Times New Roman"/>
          <w:sz w:val="28"/>
          <w:szCs w:val="28"/>
        </w:rPr>
        <w:t xml:space="preserve">в большинстве случаев </w:t>
      </w:r>
      <w:r>
        <w:rPr>
          <w:rFonts w:ascii="Times New Roman" w:hAnsi="Times New Roman" w:cs="Times New Roman"/>
          <w:sz w:val="28"/>
          <w:szCs w:val="28"/>
        </w:rPr>
        <w:t xml:space="preserve">происходят на малых и средних мостах. Причина понятна – эти мосты обычно имеют значительный срок службы, эксплуатируются плохо и потому имеют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значительные повреждения, современные реальные нагрузки на них значительно превышают проектные, на которые они рассчитывались </w:t>
      </w:r>
      <w:r w:rsidRPr="00C70909">
        <w:rPr>
          <w:rFonts w:ascii="Times New Roman" w:hAnsi="Times New Roman" w:cs="Times New Roman"/>
          <w:sz w:val="28"/>
          <w:szCs w:val="28"/>
        </w:rPr>
        <w:t>[</w:t>
      </w:r>
      <w:r w:rsidR="006775FC">
        <w:rPr>
          <w:rFonts w:ascii="Times New Roman" w:hAnsi="Times New Roman" w:cs="Times New Roman"/>
          <w:sz w:val="28"/>
          <w:szCs w:val="28"/>
        </w:rPr>
        <w:t>5</w:t>
      </w:r>
      <w:r w:rsidRPr="00C7090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75FC" w:rsidRDefault="006775FC" w:rsidP="00925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уязвимыми элементами малых мостов являются деформационные швы, грунты насыпи перед въездом на мост,  железобетонные пролетные строения, гидроизоляция и дорожная одежда,  опорные части, железобетонные оболочечные опоры </w:t>
      </w:r>
      <w:r w:rsidRPr="006775F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775F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5DB1" w:rsidRDefault="006775FC" w:rsidP="00925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5DB1">
        <w:rPr>
          <w:rFonts w:ascii="Times New Roman" w:hAnsi="Times New Roman" w:cs="Times New Roman"/>
          <w:sz w:val="28"/>
          <w:szCs w:val="28"/>
        </w:rPr>
        <w:t xml:space="preserve">Замена малых мостов (длиной до 25 метров) в регионах России идет медленно, да и новые мосты </w:t>
      </w:r>
      <w:r>
        <w:rPr>
          <w:rFonts w:ascii="Times New Roman" w:hAnsi="Times New Roman" w:cs="Times New Roman"/>
          <w:sz w:val="28"/>
          <w:szCs w:val="28"/>
        </w:rPr>
        <w:t xml:space="preserve">нередко </w:t>
      </w:r>
      <w:r w:rsidR="00925DB1">
        <w:rPr>
          <w:rFonts w:ascii="Times New Roman" w:hAnsi="Times New Roman" w:cs="Times New Roman"/>
          <w:sz w:val="28"/>
          <w:szCs w:val="28"/>
        </w:rPr>
        <w:t>имеют обычно ту же конструкцию, что и старые типовые, только пролетные строения в них усилены под новые нагрузки.</w:t>
      </w:r>
    </w:p>
    <w:p w:rsidR="00925DB1" w:rsidRDefault="006775FC" w:rsidP="00925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25DB1">
        <w:rPr>
          <w:rFonts w:ascii="Times New Roman" w:hAnsi="Times New Roman" w:cs="Times New Roman"/>
          <w:sz w:val="28"/>
          <w:szCs w:val="28"/>
        </w:rPr>
        <w:t xml:space="preserve">Поэтому перед нами стоит </w:t>
      </w:r>
      <w:r>
        <w:rPr>
          <w:rFonts w:ascii="Times New Roman" w:hAnsi="Times New Roman" w:cs="Times New Roman"/>
          <w:sz w:val="28"/>
          <w:szCs w:val="28"/>
        </w:rPr>
        <w:t>задача</w:t>
      </w:r>
      <w:r w:rsidR="00925DB1">
        <w:rPr>
          <w:rFonts w:ascii="Times New Roman" w:hAnsi="Times New Roman" w:cs="Times New Roman"/>
          <w:sz w:val="28"/>
          <w:szCs w:val="28"/>
        </w:rPr>
        <w:t xml:space="preserve"> большой сложности и важности: во-первых, восстановить парк малых мостовых сооружений, а во-вторых построить потребное количество новых мостовых сооружений современной конструкции. Сюда же можно отнести и проблему восстановления и постройки новых пешеходных мостов. </w:t>
      </w:r>
    </w:p>
    <w:p w:rsidR="0074622E" w:rsidRDefault="00925DB1" w:rsidP="00925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Заметим, что при наличии порядка 600 тысяч мостовых сооружений в США </w:t>
      </w:r>
      <w:r w:rsidRPr="00F36208">
        <w:rPr>
          <w:rFonts w:ascii="Times New Roman" w:hAnsi="Times New Roman" w:cs="Times New Roman"/>
          <w:sz w:val="28"/>
          <w:szCs w:val="28"/>
        </w:rPr>
        <w:t xml:space="preserve">протекает только 250 тысяч рек, а в России </w:t>
      </w:r>
      <w:r>
        <w:rPr>
          <w:rFonts w:ascii="Times New Roman" w:hAnsi="Times New Roman" w:cs="Times New Roman"/>
          <w:sz w:val="28"/>
          <w:szCs w:val="28"/>
        </w:rPr>
        <w:t xml:space="preserve">при наличии 72,5 тысячи мостовых сооружений имеется </w:t>
      </w:r>
      <w:r w:rsidRPr="00F36208">
        <w:rPr>
          <w:rFonts w:ascii="Times New Roman" w:hAnsi="Times New Roman" w:cs="Times New Roman"/>
          <w:sz w:val="28"/>
          <w:szCs w:val="28"/>
        </w:rPr>
        <w:t xml:space="preserve"> 2,8 миллиона рек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5DB1" w:rsidRDefault="00925DB1" w:rsidP="00925D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Поэтому фронт работы, особенно применительно к малым мостовым сооружениям в России просто огромный.</w:t>
      </w:r>
    </w:p>
    <w:p w:rsidR="008E5DB6" w:rsidRDefault="0074622E" w:rsidP="007462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4622E" w:rsidRPr="00C245DE" w:rsidRDefault="008E5DB6" w:rsidP="00C245DE">
      <w:pPr>
        <w:pStyle w:val="a5"/>
        <w:numPr>
          <w:ilvl w:val="0"/>
          <w:numId w:val="2"/>
        </w:numPr>
        <w:spacing w:line="240" w:lineRule="auto"/>
        <w:rPr>
          <w:b/>
          <w:sz w:val="28"/>
          <w:szCs w:val="28"/>
        </w:rPr>
      </w:pPr>
      <w:r w:rsidRPr="00C245DE">
        <w:rPr>
          <w:b/>
          <w:sz w:val="28"/>
          <w:szCs w:val="28"/>
        </w:rPr>
        <w:t>П</w:t>
      </w:r>
      <w:r w:rsidR="0074622E" w:rsidRPr="00C245DE">
        <w:rPr>
          <w:b/>
          <w:sz w:val="28"/>
          <w:szCs w:val="28"/>
        </w:rPr>
        <w:t>роблем</w:t>
      </w:r>
      <w:r w:rsidRPr="00C245DE">
        <w:rPr>
          <w:b/>
          <w:sz w:val="28"/>
          <w:szCs w:val="28"/>
        </w:rPr>
        <w:t>а</w:t>
      </w:r>
      <w:r w:rsidR="0074622E" w:rsidRPr="00C245DE">
        <w:rPr>
          <w:b/>
          <w:sz w:val="28"/>
          <w:szCs w:val="28"/>
        </w:rPr>
        <w:t xml:space="preserve"> диагностики, оценки состояния и эксплуатация малых мостовых сооружений</w:t>
      </w:r>
    </w:p>
    <w:p w:rsidR="0074622E" w:rsidRDefault="0074622E" w:rsidP="00746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E5DB6">
        <w:rPr>
          <w:rFonts w:ascii="Times New Roman" w:hAnsi="Times New Roman" w:cs="Times New Roman"/>
          <w:sz w:val="28"/>
          <w:szCs w:val="28"/>
        </w:rPr>
        <w:t xml:space="preserve">Заметим, что </w:t>
      </w:r>
      <w:r>
        <w:rPr>
          <w:rFonts w:ascii="Times New Roman" w:hAnsi="Times New Roman" w:cs="Times New Roman"/>
          <w:sz w:val="28"/>
          <w:szCs w:val="28"/>
        </w:rPr>
        <w:t xml:space="preserve">применительно к </w:t>
      </w:r>
      <w:r w:rsidR="008E5DB6">
        <w:rPr>
          <w:rFonts w:ascii="Times New Roman" w:hAnsi="Times New Roman" w:cs="Times New Roman"/>
          <w:sz w:val="28"/>
          <w:szCs w:val="28"/>
        </w:rPr>
        <w:t xml:space="preserve">большим и тем более к </w:t>
      </w:r>
      <w:r>
        <w:rPr>
          <w:rFonts w:ascii="Times New Roman" w:hAnsi="Times New Roman" w:cs="Times New Roman"/>
          <w:sz w:val="28"/>
          <w:szCs w:val="28"/>
        </w:rPr>
        <w:t>внеклассным мостам этой   проблеме уделяется определенное внимание, разрабатываются системы их мониторинга и проекты их эксплуатации</w:t>
      </w:r>
      <w:r w:rsidR="008E5DB6">
        <w:rPr>
          <w:rFonts w:ascii="Times New Roman" w:hAnsi="Times New Roman" w:cs="Times New Roman"/>
          <w:sz w:val="28"/>
          <w:szCs w:val="28"/>
        </w:rPr>
        <w:t xml:space="preserve"> </w:t>
      </w:r>
      <w:r w:rsidRPr="00EF79CB">
        <w:rPr>
          <w:rFonts w:ascii="Times New Roman" w:hAnsi="Times New Roman" w:cs="Times New Roman"/>
          <w:sz w:val="28"/>
          <w:szCs w:val="28"/>
        </w:rPr>
        <w:t>[</w:t>
      </w:r>
      <w:r w:rsidR="008E5DB6">
        <w:rPr>
          <w:rFonts w:ascii="Times New Roman" w:hAnsi="Times New Roman" w:cs="Times New Roman"/>
          <w:sz w:val="28"/>
          <w:szCs w:val="28"/>
        </w:rPr>
        <w:t>7,8</w:t>
      </w:r>
      <w:r w:rsidRPr="00EF79C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E5DB6">
        <w:rPr>
          <w:rFonts w:ascii="Times New Roman" w:hAnsi="Times New Roman" w:cs="Times New Roman"/>
          <w:sz w:val="28"/>
          <w:szCs w:val="28"/>
        </w:rPr>
        <w:t xml:space="preserve">Однако, </w:t>
      </w:r>
      <w:r>
        <w:rPr>
          <w:rFonts w:ascii="Times New Roman" w:hAnsi="Times New Roman" w:cs="Times New Roman"/>
          <w:sz w:val="28"/>
          <w:szCs w:val="28"/>
        </w:rPr>
        <w:t xml:space="preserve"> справедливости ради следует </w:t>
      </w:r>
      <w:r w:rsidR="008E5DB6">
        <w:rPr>
          <w:rFonts w:ascii="Times New Roman" w:hAnsi="Times New Roman" w:cs="Times New Roman"/>
          <w:sz w:val="28"/>
          <w:szCs w:val="28"/>
        </w:rPr>
        <w:t>отметить</w:t>
      </w:r>
      <w:r>
        <w:rPr>
          <w:rFonts w:ascii="Times New Roman" w:hAnsi="Times New Roman" w:cs="Times New Roman"/>
          <w:sz w:val="28"/>
          <w:szCs w:val="28"/>
        </w:rPr>
        <w:t xml:space="preserve">, что в большинстве случаев </w:t>
      </w:r>
      <w:r w:rsidR="008E5DB6">
        <w:rPr>
          <w:rFonts w:ascii="Times New Roman" w:hAnsi="Times New Roman" w:cs="Times New Roman"/>
          <w:sz w:val="28"/>
          <w:szCs w:val="28"/>
        </w:rPr>
        <w:t xml:space="preserve">на мостах в нашей стране </w:t>
      </w:r>
      <w:r>
        <w:rPr>
          <w:rFonts w:ascii="Times New Roman" w:hAnsi="Times New Roman" w:cs="Times New Roman"/>
          <w:sz w:val="28"/>
          <w:szCs w:val="28"/>
        </w:rPr>
        <w:t>эти системы мониторинга или не устанавливаются, или не работают, но хотя бы делаются попытки их разработать</w:t>
      </w:r>
      <w:r w:rsidR="008E5DB6">
        <w:rPr>
          <w:rFonts w:ascii="Times New Roman" w:hAnsi="Times New Roman" w:cs="Times New Roman"/>
          <w:sz w:val="28"/>
          <w:szCs w:val="28"/>
        </w:rPr>
        <w:t xml:space="preserve"> и применить</w:t>
      </w:r>
      <w:r>
        <w:rPr>
          <w:rFonts w:ascii="Times New Roman" w:hAnsi="Times New Roman" w:cs="Times New Roman"/>
          <w:sz w:val="28"/>
          <w:szCs w:val="28"/>
        </w:rPr>
        <w:t xml:space="preserve">. Для внеклассных мостов разрабатываются проекты их эксплуатации, </w:t>
      </w:r>
      <w:r w:rsidR="008E5DB6">
        <w:rPr>
          <w:rFonts w:ascii="Times New Roman" w:hAnsi="Times New Roman" w:cs="Times New Roman"/>
          <w:sz w:val="28"/>
          <w:szCs w:val="28"/>
        </w:rPr>
        <w:t xml:space="preserve">правильная </w:t>
      </w:r>
      <w:r>
        <w:rPr>
          <w:rFonts w:ascii="Times New Roman" w:hAnsi="Times New Roman" w:cs="Times New Roman"/>
          <w:sz w:val="28"/>
          <w:szCs w:val="28"/>
        </w:rPr>
        <w:t>реализация которых позволит увеличить срок их службы. Применительно же к малым мостам ничего такого не делается, хотя еще в 1996 году</w:t>
      </w:r>
      <w:r w:rsidR="008E5DB6">
        <w:rPr>
          <w:rFonts w:ascii="Times New Roman" w:hAnsi="Times New Roman" w:cs="Times New Roman"/>
          <w:sz w:val="28"/>
          <w:szCs w:val="28"/>
        </w:rPr>
        <w:t>, то есть 26 лет тому назад,</w:t>
      </w:r>
      <w:r>
        <w:rPr>
          <w:rFonts w:ascii="Times New Roman" w:hAnsi="Times New Roman" w:cs="Times New Roman"/>
          <w:sz w:val="28"/>
          <w:szCs w:val="28"/>
        </w:rPr>
        <w:t xml:space="preserve"> мы поднимали эту проблему</w:t>
      </w:r>
      <w:r w:rsidRPr="00EF79CB">
        <w:rPr>
          <w:rFonts w:ascii="Times New Roman" w:hAnsi="Times New Roman" w:cs="Times New Roman"/>
          <w:sz w:val="28"/>
          <w:szCs w:val="28"/>
        </w:rPr>
        <w:t xml:space="preserve"> [</w:t>
      </w:r>
      <w:r w:rsidR="008E5DB6">
        <w:rPr>
          <w:rFonts w:ascii="Times New Roman" w:hAnsi="Times New Roman" w:cs="Times New Roman"/>
          <w:sz w:val="28"/>
          <w:szCs w:val="28"/>
        </w:rPr>
        <w:t>9</w:t>
      </w:r>
      <w:r w:rsidRPr="00EF79C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E5DB6">
        <w:rPr>
          <w:rFonts w:ascii="Times New Roman" w:hAnsi="Times New Roman" w:cs="Times New Roman"/>
          <w:sz w:val="28"/>
          <w:szCs w:val="28"/>
        </w:rPr>
        <w:t>Обратим также внимание на то, что в последнее время</w:t>
      </w:r>
      <w:r>
        <w:rPr>
          <w:rFonts w:ascii="Times New Roman" w:hAnsi="Times New Roman" w:cs="Times New Roman"/>
          <w:sz w:val="28"/>
          <w:szCs w:val="28"/>
        </w:rPr>
        <w:t xml:space="preserve"> обозначается весьма важная проблема отсутствия квалифицированных специалистов по диагностике </w:t>
      </w:r>
      <w:r w:rsidR="008E5DB6">
        <w:rPr>
          <w:rFonts w:ascii="Times New Roman" w:hAnsi="Times New Roman" w:cs="Times New Roman"/>
          <w:sz w:val="28"/>
          <w:szCs w:val="28"/>
        </w:rPr>
        <w:t xml:space="preserve">и особенно по оценке эксплуатационного состояния </w:t>
      </w:r>
      <w:r>
        <w:rPr>
          <w:rFonts w:ascii="Times New Roman" w:hAnsi="Times New Roman" w:cs="Times New Roman"/>
          <w:sz w:val="28"/>
          <w:szCs w:val="28"/>
        </w:rPr>
        <w:t>большого количества мостовых сооружений</w:t>
      </w:r>
      <w:r w:rsidR="008E5DB6">
        <w:rPr>
          <w:rFonts w:ascii="Times New Roman" w:hAnsi="Times New Roman" w:cs="Times New Roman"/>
          <w:sz w:val="28"/>
          <w:szCs w:val="28"/>
        </w:rPr>
        <w:t xml:space="preserve"> (и малых и средних)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E5DB6">
        <w:rPr>
          <w:rFonts w:ascii="Times New Roman" w:hAnsi="Times New Roman" w:cs="Times New Roman"/>
          <w:sz w:val="28"/>
          <w:szCs w:val="28"/>
        </w:rPr>
        <w:t>Мы уже отмечали [10,11</w:t>
      </w:r>
      <w:r w:rsidR="008E5DB6" w:rsidRPr="00B63E40">
        <w:rPr>
          <w:rFonts w:ascii="Times New Roman" w:hAnsi="Times New Roman" w:cs="Times New Roman"/>
          <w:sz w:val="28"/>
          <w:szCs w:val="28"/>
        </w:rPr>
        <w:t>]</w:t>
      </w:r>
      <w:r w:rsidR="008E5DB6">
        <w:rPr>
          <w:rFonts w:ascii="Times New Roman" w:hAnsi="Times New Roman" w:cs="Times New Roman"/>
          <w:sz w:val="28"/>
          <w:szCs w:val="28"/>
        </w:rPr>
        <w:t>., что д</w:t>
      </w:r>
      <w:r>
        <w:rPr>
          <w:rFonts w:ascii="Times New Roman" w:hAnsi="Times New Roman" w:cs="Times New Roman"/>
          <w:sz w:val="28"/>
          <w:szCs w:val="28"/>
        </w:rPr>
        <w:t xml:space="preserve">ля решения этой проблемы следует разрабатывать специализированные экспертные системы, то есть компьютерные программы, позволяющие по результатам диагностики выполнить </w:t>
      </w:r>
      <w:r w:rsidR="008E5DB6">
        <w:rPr>
          <w:rFonts w:ascii="Times New Roman" w:hAnsi="Times New Roman" w:cs="Times New Roman"/>
          <w:sz w:val="28"/>
          <w:szCs w:val="28"/>
        </w:rPr>
        <w:t xml:space="preserve">достаточно надежную </w:t>
      </w:r>
      <w:r>
        <w:rPr>
          <w:rFonts w:ascii="Times New Roman" w:hAnsi="Times New Roman" w:cs="Times New Roman"/>
          <w:sz w:val="28"/>
          <w:szCs w:val="28"/>
        </w:rPr>
        <w:t xml:space="preserve">оценку состояния мостовых сооружений. </w:t>
      </w:r>
      <w:r w:rsidR="00C245DE">
        <w:rPr>
          <w:rFonts w:ascii="Times New Roman" w:hAnsi="Times New Roman" w:cs="Times New Roman"/>
          <w:sz w:val="28"/>
          <w:szCs w:val="28"/>
        </w:rPr>
        <w:t>Однако в</w:t>
      </w:r>
      <w:r>
        <w:rPr>
          <w:rFonts w:ascii="Times New Roman" w:hAnsi="Times New Roman" w:cs="Times New Roman"/>
          <w:sz w:val="28"/>
          <w:szCs w:val="28"/>
        </w:rPr>
        <w:t xml:space="preserve"> этом направлении работа только начинает проводиться </w:t>
      </w:r>
    </w:p>
    <w:p w:rsidR="0074622E" w:rsidRPr="00404D69" w:rsidRDefault="0074622E" w:rsidP="007462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Проблема организации правильной эксплуатации малых мостов осложнена тем, что большинство мостов запроектировано по старым нормам, под старые нагрузки, а сейчас на дорогах перемещаются гораздо большие нагрузки. Поэтому следует провести оценку состояния и грузоподъемности </w:t>
      </w:r>
      <w:r>
        <w:rPr>
          <w:rFonts w:ascii="Times New Roman" w:hAnsi="Times New Roman" w:cs="Times New Roman"/>
          <w:sz w:val="28"/>
          <w:szCs w:val="28"/>
        </w:rPr>
        <w:lastRenderedPageBreak/>
        <w:t>всех малых мостов и поставить перед ними знаки, указывающие их реальную грузоподъемность. Это позволит снизить количество аварий малых мостов по причине прохода по ним сверхнормативных нагрузок.</w:t>
      </w:r>
    </w:p>
    <w:p w:rsidR="00925DB1" w:rsidRDefault="00925DB1" w:rsidP="00925D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45DE" w:rsidRPr="00C245DE" w:rsidRDefault="00C245DE" w:rsidP="00C245DE">
      <w:pPr>
        <w:pStyle w:val="a5"/>
        <w:numPr>
          <w:ilvl w:val="0"/>
          <w:numId w:val="2"/>
        </w:numPr>
        <w:spacing w:line="240" w:lineRule="auto"/>
        <w:rPr>
          <w:bCs/>
          <w:sz w:val="28"/>
          <w:szCs w:val="28"/>
        </w:rPr>
      </w:pPr>
      <w:r w:rsidRPr="00C245DE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ро</w:t>
      </w:r>
      <w:r w:rsidR="000D5218" w:rsidRPr="00C245DE">
        <w:rPr>
          <w:b/>
          <w:sz w:val="28"/>
          <w:szCs w:val="28"/>
        </w:rPr>
        <w:t>блема разработки новых современных конструкций малых мостов</w:t>
      </w:r>
      <w:r>
        <w:rPr>
          <w:b/>
          <w:sz w:val="28"/>
          <w:szCs w:val="28"/>
        </w:rPr>
        <w:t>.</w:t>
      </w:r>
    </w:p>
    <w:p w:rsidR="00620F0E" w:rsidRDefault="00C245DE" w:rsidP="00620F0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обозначилась также и проблема разработки проектов современных конструкций мостовых сооружений, </w:t>
      </w:r>
      <w:r w:rsidR="000D5218" w:rsidRPr="00C245DE">
        <w:rPr>
          <w:rFonts w:ascii="Times New Roman" w:hAnsi="Times New Roman" w:cs="Times New Roman"/>
          <w:sz w:val="28"/>
          <w:szCs w:val="28"/>
        </w:rPr>
        <w:t>соответствующих современным нагрузкам и использующих современные материалы и технологии</w:t>
      </w:r>
      <w:r w:rsidR="000D5218" w:rsidRPr="00C245D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45DE">
        <w:rPr>
          <w:rFonts w:ascii="Times New Roman" w:hAnsi="Times New Roman" w:cs="Times New Roman"/>
          <w:sz w:val="28"/>
          <w:szCs w:val="28"/>
        </w:rPr>
        <w:t>Мы полагаем, что большая роль в этом должна принадлежать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0D5218" w:rsidRPr="00C245DE">
        <w:rPr>
          <w:rFonts w:ascii="Times New Roman" w:hAnsi="Times New Roman" w:cs="Times New Roman"/>
          <w:sz w:val="28"/>
          <w:szCs w:val="28"/>
        </w:rPr>
        <w:t>аказчик</w:t>
      </w:r>
      <w:r>
        <w:rPr>
          <w:rFonts w:ascii="Times New Roman" w:hAnsi="Times New Roman" w:cs="Times New Roman"/>
          <w:sz w:val="28"/>
          <w:szCs w:val="28"/>
        </w:rPr>
        <w:t xml:space="preserve">у, который в </w:t>
      </w:r>
      <w:r w:rsidR="000D5218" w:rsidRPr="00C245DE">
        <w:rPr>
          <w:rFonts w:ascii="Times New Roman" w:hAnsi="Times New Roman" w:cs="Times New Roman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ях</w:t>
      </w:r>
      <w:r w:rsidR="000D5218" w:rsidRPr="00C245DE">
        <w:rPr>
          <w:rFonts w:ascii="Times New Roman" w:hAnsi="Times New Roman" w:cs="Times New Roman"/>
          <w:sz w:val="28"/>
          <w:szCs w:val="28"/>
        </w:rPr>
        <w:t xml:space="preserve"> </w:t>
      </w:r>
      <w:r w:rsidR="000D5218" w:rsidRPr="00C245DE">
        <w:rPr>
          <w:rFonts w:ascii="Times New Roman" w:hAnsi="Times New Roman" w:cs="Times New Roman"/>
          <w:bCs/>
          <w:sz w:val="28"/>
          <w:szCs w:val="28"/>
        </w:rPr>
        <w:t>на проектирование должен отражать современный мировой уровень научно-технического развития</w:t>
      </w:r>
      <w:r>
        <w:rPr>
          <w:rFonts w:ascii="Times New Roman" w:hAnsi="Times New Roman" w:cs="Times New Roman"/>
          <w:bCs/>
          <w:sz w:val="28"/>
          <w:szCs w:val="28"/>
        </w:rPr>
        <w:t>, в том числе и в отрасли мостостроения</w:t>
      </w:r>
      <w:r w:rsidR="000D5218" w:rsidRPr="00C245D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Но для этого </w:t>
      </w:r>
      <w:r w:rsidR="000D5218" w:rsidRPr="00C245DE">
        <w:rPr>
          <w:rFonts w:ascii="Times New Roman" w:hAnsi="Times New Roman" w:cs="Times New Roman"/>
          <w:bCs/>
          <w:sz w:val="28"/>
          <w:szCs w:val="28"/>
        </w:rPr>
        <w:t xml:space="preserve">заказчик должен знать современные научно-технические решения, относящиеся к сфере </w:t>
      </w:r>
      <w:r>
        <w:rPr>
          <w:rFonts w:ascii="Times New Roman" w:hAnsi="Times New Roman" w:cs="Times New Roman"/>
          <w:bCs/>
          <w:sz w:val="28"/>
          <w:szCs w:val="28"/>
        </w:rPr>
        <w:t xml:space="preserve">мостостроения, </w:t>
      </w:r>
      <w:r w:rsidR="000D5218" w:rsidRPr="00C245DE">
        <w:rPr>
          <w:rFonts w:ascii="Times New Roman" w:hAnsi="Times New Roman" w:cs="Times New Roman"/>
          <w:bCs/>
          <w:sz w:val="28"/>
          <w:szCs w:val="28"/>
        </w:rPr>
        <w:t xml:space="preserve"> должен заниматься патентным поиском и анализом - с целью включения в проектную документацию самых передовых научно-технических решений, что должно быть отражено в задании на проектирование.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D5218" w:rsidRPr="00C245DE" w:rsidRDefault="00620F0E" w:rsidP="00620F0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C245DE">
        <w:rPr>
          <w:rFonts w:ascii="Times New Roman" w:hAnsi="Times New Roman" w:cs="Times New Roman"/>
          <w:bCs/>
          <w:sz w:val="28"/>
          <w:szCs w:val="28"/>
        </w:rPr>
        <w:t xml:space="preserve">Не меньшая ответственность лежит и на ФДА «Росавтодор», которое, к сожалению, согласно </w:t>
      </w:r>
      <w:r w:rsidR="00C245DE" w:rsidRPr="00C245DE">
        <w:rPr>
          <w:rFonts w:ascii="Times New Roman" w:hAnsi="Times New Roman" w:cs="Times New Roman"/>
          <w:bCs/>
          <w:sz w:val="28"/>
          <w:szCs w:val="28"/>
        </w:rPr>
        <w:t xml:space="preserve"> «Отчет</w:t>
      </w:r>
      <w:r w:rsidR="00C245DE">
        <w:rPr>
          <w:rFonts w:ascii="Times New Roman" w:hAnsi="Times New Roman" w:cs="Times New Roman"/>
          <w:bCs/>
          <w:sz w:val="28"/>
          <w:szCs w:val="28"/>
        </w:rPr>
        <w:t>у</w:t>
      </w:r>
      <w:r w:rsidR="00C245DE" w:rsidRPr="00C245DE">
        <w:rPr>
          <w:rFonts w:ascii="Times New Roman" w:hAnsi="Times New Roman" w:cs="Times New Roman"/>
          <w:bCs/>
          <w:sz w:val="28"/>
          <w:szCs w:val="28"/>
        </w:rPr>
        <w:t xml:space="preserve"> о результатах экспертно-аналитического мероприятия «Анализ применения новых, экономически целесообразных, долговечных материалов и технологий при строительстве, реконструкции, капитальном ремонте и ремонте автомобильных дорог общего пользования в 2018–2020 годах»</w:t>
      </w:r>
      <w:r w:rsidR="00C245DE">
        <w:rPr>
          <w:rFonts w:ascii="Times New Roman" w:hAnsi="Times New Roman" w:cs="Times New Roman"/>
          <w:bCs/>
          <w:sz w:val="28"/>
          <w:szCs w:val="28"/>
        </w:rPr>
        <w:t xml:space="preserve">, подготовленному Счетной палатой РФ, </w:t>
      </w:r>
      <w:r>
        <w:rPr>
          <w:rFonts w:ascii="Times New Roman" w:hAnsi="Times New Roman" w:cs="Times New Roman"/>
          <w:bCs/>
          <w:sz w:val="28"/>
          <w:szCs w:val="28"/>
        </w:rPr>
        <w:t xml:space="preserve">не организует проведение </w:t>
      </w:r>
      <w:r w:rsidRPr="00620F0E">
        <w:rPr>
          <w:rFonts w:ascii="Times New Roman" w:hAnsi="Times New Roman" w:cs="Times New Roman"/>
          <w:bCs/>
          <w:sz w:val="28"/>
          <w:szCs w:val="28"/>
        </w:rPr>
        <w:t xml:space="preserve"> планомерных и систематизированных отечественных фундаментальных и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поисковых научных исследований, </w:t>
      </w:r>
      <w:r w:rsidR="00E95E8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а также не создает </w:t>
      </w:r>
      <w:r w:rsidRPr="00620F0E">
        <w:rPr>
          <w:rFonts w:ascii="Times New Roman" w:hAnsi="Times New Roman" w:cs="Times New Roman"/>
          <w:bCs/>
          <w:sz w:val="28"/>
          <w:szCs w:val="28"/>
        </w:rPr>
        <w:t>опытно-экспериментальны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620F0E">
        <w:rPr>
          <w:rFonts w:ascii="Times New Roman" w:hAnsi="Times New Roman" w:cs="Times New Roman"/>
          <w:bCs/>
          <w:sz w:val="28"/>
          <w:szCs w:val="28"/>
        </w:rPr>
        <w:t xml:space="preserve"> полигон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620F0E">
        <w:rPr>
          <w:rFonts w:ascii="Times New Roman" w:hAnsi="Times New Roman" w:cs="Times New Roman"/>
          <w:bCs/>
          <w:sz w:val="28"/>
          <w:szCs w:val="28"/>
        </w:rPr>
        <w:t xml:space="preserve"> в различных природно-климатических зонах Р</w:t>
      </w:r>
      <w:r>
        <w:rPr>
          <w:rFonts w:ascii="Times New Roman" w:hAnsi="Times New Roman" w:cs="Times New Roman"/>
          <w:bCs/>
          <w:sz w:val="28"/>
          <w:szCs w:val="28"/>
        </w:rPr>
        <w:t>Ф</w:t>
      </w:r>
      <w:r w:rsidR="00E95E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5E89" w:rsidRPr="00E95E89">
        <w:rPr>
          <w:rFonts w:ascii="Times New Roman" w:hAnsi="Times New Roman" w:cs="Times New Roman"/>
          <w:bCs/>
          <w:sz w:val="28"/>
          <w:szCs w:val="28"/>
        </w:rPr>
        <w:t>[</w:t>
      </w:r>
      <w:r w:rsidR="00E95E89">
        <w:rPr>
          <w:rFonts w:ascii="Times New Roman" w:hAnsi="Times New Roman" w:cs="Times New Roman"/>
          <w:bCs/>
          <w:sz w:val="28"/>
          <w:szCs w:val="28"/>
        </w:rPr>
        <w:t>12</w:t>
      </w:r>
      <w:r w:rsidR="00E95E89" w:rsidRPr="00E95E89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F0E">
        <w:rPr>
          <w:rFonts w:ascii="Times New Roman" w:hAnsi="Times New Roman" w:cs="Times New Roman"/>
          <w:bCs/>
          <w:sz w:val="28"/>
          <w:szCs w:val="28"/>
        </w:rPr>
        <w:t>.</w:t>
      </w:r>
    </w:p>
    <w:p w:rsidR="000D5218" w:rsidRDefault="000D5218" w:rsidP="000D521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E95E89">
        <w:rPr>
          <w:rFonts w:ascii="Times New Roman" w:hAnsi="Times New Roman" w:cs="Times New Roman"/>
          <w:bCs/>
          <w:sz w:val="28"/>
          <w:szCs w:val="28"/>
        </w:rPr>
        <w:t>Понятно, что д</w:t>
      </w:r>
      <w:r w:rsidRPr="00A13FA3">
        <w:rPr>
          <w:rFonts w:ascii="Times New Roman" w:hAnsi="Times New Roman" w:cs="Times New Roman"/>
          <w:bCs/>
          <w:sz w:val="28"/>
          <w:szCs w:val="28"/>
        </w:rPr>
        <w:t>ля решения всех этих п</w:t>
      </w:r>
      <w:r w:rsidR="00E95E89">
        <w:rPr>
          <w:rFonts w:ascii="Times New Roman" w:hAnsi="Times New Roman" w:cs="Times New Roman"/>
          <w:bCs/>
          <w:sz w:val="28"/>
          <w:szCs w:val="28"/>
        </w:rPr>
        <w:t xml:space="preserve">роблем нужно подготовить кадры для работы в новых условиях в соответствии </w:t>
      </w:r>
      <w:r w:rsidRPr="00A13FA3">
        <w:rPr>
          <w:rFonts w:ascii="Times New Roman" w:hAnsi="Times New Roman" w:cs="Times New Roman"/>
          <w:bCs/>
          <w:sz w:val="28"/>
          <w:szCs w:val="28"/>
        </w:rPr>
        <w:t xml:space="preserve"> с требованиями закона «О техническом регулировании», </w:t>
      </w:r>
      <w:r w:rsidR="00E95E89">
        <w:rPr>
          <w:rFonts w:ascii="Times New Roman" w:hAnsi="Times New Roman" w:cs="Times New Roman"/>
          <w:bCs/>
          <w:sz w:val="28"/>
          <w:szCs w:val="28"/>
        </w:rPr>
        <w:t>з</w:t>
      </w:r>
      <w:r w:rsidRPr="00A13FA3">
        <w:rPr>
          <w:rFonts w:ascii="Times New Roman" w:hAnsi="Times New Roman" w:cs="Times New Roman"/>
          <w:bCs/>
          <w:sz w:val="28"/>
          <w:szCs w:val="28"/>
        </w:rPr>
        <w:t>аказчику н</w:t>
      </w:r>
      <w:r w:rsidR="00E95E89">
        <w:rPr>
          <w:rFonts w:ascii="Times New Roman" w:hAnsi="Times New Roman" w:cs="Times New Roman"/>
          <w:bCs/>
          <w:sz w:val="28"/>
          <w:szCs w:val="28"/>
        </w:rPr>
        <w:t>адо</w:t>
      </w:r>
      <w:r w:rsidRPr="00A13FA3">
        <w:rPr>
          <w:rFonts w:ascii="Times New Roman" w:hAnsi="Times New Roman" w:cs="Times New Roman"/>
          <w:bCs/>
          <w:sz w:val="28"/>
          <w:szCs w:val="28"/>
        </w:rPr>
        <w:t xml:space="preserve"> нацелиться на проектные работы</w:t>
      </w:r>
      <w:r w:rsidR="00E95E89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A13FA3">
        <w:rPr>
          <w:rFonts w:ascii="Times New Roman" w:hAnsi="Times New Roman" w:cs="Times New Roman"/>
          <w:bCs/>
          <w:sz w:val="28"/>
          <w:szCs w:val="28"/>
        </w:rPr>
        <w:t>разрабатывать технические задания с учетом требований закона «О техническом регулировании» (применение технических решений, соответствующих современному уровню научно-технического развития), для чего необходимо изучить новейшие достижения (в том числе проведя и патентный поиск) и в заданиях на проектирование ставить эти задачи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3414B" w:rsidRDefault="00E95E89" w:rsidP="00CE6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520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="000D5218" w:rsidRPr="00CE6520">
        <w:rPr>
          <w:rFonts w:ascii="Times New Roman" w:hAnsi="Times New Roman" w:cs="Times New Roman"/>
          <w:bCs/>
          <w:sz w:val="28"/>
          <w:szCs w:val="28"/>
        </w:rPr>
        <w:t xml:space="preserve">Применительно к проблеме малых мостов </w:t>
      </w:r>
      <w:r w:rsidR="000D5218" w:rsidRPr="00CE6520">
        <w:rPr>
          <w:rFonts w:ascii="Times New Roman" w:hAnsi="Times New Roman" w:cs="Times New Roman"/>
          <w:sz w:val="28"/>
          <w:szCs w:val="28"/>
        </w:rPr>
        <w:t>можно отметить следующие направления их развития</w:t>
      </w:r>
      <w:r w:rsidRPr="00CE6520">
        <w:rPr>
          <w:rFonts w:ascii="Times New Roman" w:hAnsi="Times New Roman" w:cs="Times New Roman"/>
          <w:sz w:val="28"/>
          <w:szCs w:val="28"/>
        </w:rPr>
        <w:t xml:space="preserve">: малые мосты из полимерных композитных материалов, </w:t>
      </w:r>
      <w:r w:rsidR="00CE6520" w:rsidRPr="00CE6520">
        <w:rPr>
          <w:rFonts w:ascii="Times New Roman" w:hAnsi="Times New Roman" w:cs="Times New Roman"/>
          <w:sz w:val="28"/>
          <w:szCs w:val="28"/>
        </w:rPr>
        <w:t>м</w:t>
      </w:r>
      <w:r w:rsidRPr="00CE6520">
        <w:rPr>
          <w:rFonts w:ascii="Times New Roman" w:hAnsi="Times New Roman" w:cs="Times New Roman"/>
          <w:sz w:val="28"/>
          <w:szCs w:val="28"/>
        </w:rPr>
        <w:t xml:space="preserve">алые мосты с интегральными устоями или малые интегральные мосты,  </w:t>
      </w:r>
      <w:r w:rsidR="00CE6520" w:rsidRPr="00CE6520">
        <w:rPr>
          <w:rFonts w:ascii="Times New Roman" w:hAnsi="Times New Roman" w:cs="Times New Roman"/>
          <w:sz w:val="28"/>
          <w:szCs w:val="28"/>
        </w:rPr>
        <w:t>г</w:t>
      </w:r>
      <w:r w:rsidRPr="00CE6520">
        <w:rPr>
          <w:rFonts w:ascii="Times New Roman" w:hAnsi="Times New Roman" w:cs="Times New Roman"/>
          <w:sz w:val="28"/>
          <w:szCs w:val="28"/>
        </w:rPr>
        <w:t xml:space="preserve">рунтозасыпные мосты с несущим металлическим гофрированным арочным сводом,  малые грунтозасыпные мосты с трубобетонными арочными несущими элементами с оболочкой из полимерных композитных материалов, </w:t>
      </w:r>
      <w:r w:rsidR="00CE6520" w:rsidRPr="00CE6520">
        <w:rPr>
          <w:rFonts w:ascii="Times New Roman" w:hAnsi="Times New Roman" w:cs="Times New Roman"/>
          <w:sz w:val="28"/>
          <w:szCs w:val="28"/>
        </w:rPr>
        <w:t>м</w:t>
      </w:r>
      <w:r w:rsidRPr="00CE6520">
        <w:rPr>
          <w:rFonts w:ascii="Times New Roman" w:hAnsi="Times New Roman" w:cs="Times New Roman"/>
          <w:sz w:val="28"/>
          <w:szCs w:val="28"/>
        </w:rPr>
        <w:t xml:space="preserve">алые мосты из старогодных труб, малые </w:t>
      </w:r>
      <w:r w:rsidR="00CE6520" w:rsidRPr="00CE6520">
        <w:rPr>
          <w:rFonts w:ascii="Times New Roman" w:hAnsi="Times New Roman" w:cs="Times New Roman"/>
          <w:sz w:val="28"/>
          <w:szCs w:val="28"/>
        </w:rPr>
        <w:t>м</w:t>
      </w:r>
      <w:r w:rsidRPr="00CE6520">
        <w:rPr>
          <w:rFonts w:ascii="Times New Roman" w:hAnsi="Times New Roman" w:cs="Times New Roman"/>
          <w:sz w:val="28"/>
          <w:szCs w:val="28"/>
        </w:rPr>
        <w:t>осты тенсегрити систем</w:t>
      </w:r>
      <w:r w:rsidR="00CE6520" w:rsidRPr="00CE6520">
        <w:rPr>
          <w:rFonts w:ascii="Times New Roman" w:hAnsi="Times New Roman" w:cs="Times New Roman"/>
          <w:sz w:val="28"/>
          <w:szCs w:val="28"/>
        </w:rPr>
        <w:t>, м</w:t>
      </w:r>
      <w:r w:rsidR="0043414B" w:rsidRPr="00CE6520">
        <w:rPr>
          <w:rFonts w:ascii="Times New Roman" w:hAnsi="Times New Roman" w:cs="Times New Roman"/>
          <w:sz w:val="28"/>
          <w:szCs w:val="28"/>
        </w:rPr>
        <w:t>алые балочные мосты с трубобетонными пролетными строениями</w:t>
      </w:r>
      <w:r w:rsidR="00CE6520">
        <w:rPr>
          <w:rFonts w:ascii="Times New Roman" w:hAnsi="Times New Roman" w:cs="Times New Roman"/>
          <w:sz w:val="28"/>
          <w:szCs w:val="28"/>
        </w:rPr>
        <w:t>.</w:t>
      </w:r>
    </w:p>
    <w:p w:rsidR="00CE6520" w:rsidRPr="00CE6520" w:rsidRDefault="00CE6520" w:rsidP="00CE6520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Д</w:t>
      </w:r>
      <w:r w:rsidRPr="00CE6520">
        <w:rPr>
          <w:rFonts w:ascii="Times New Roman" w:hAnsi="Times New Roman" w:cs="Times New Roman"/>
          <w:sz w:val="28"/>
          <w:szCs w:val="28"/>
        </w:rPr>
        <w:t xml:space="preserve">алее остановимся на проблеме </w:t>
      </w:r>
      <w:r w:rsidRPr="00CE652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применения трубобетонных конструкций в малом мостостроении</w:t>
      </w:r>
    </w:p>
    <w:p w:rsidR="00CE6520" w:rsidRPr="00CE6520" w:rsidRDefault="00CE6520" w:rsidP="00CE6520">
      <w:pPr>
        <w:pStyle w:val="a5"/>
        <w:numPr>
          <w:ilvl w:val="0"/>
          <w:numId w:val="2"/>
        </w:numPr>
        <w:spacing w:line="240" w:lineRule="auto"/>
        <w:jc w:val="center"/>
        <w:rPr>
          <w:b/>
          <w:sz w:val="28"/>
          <w:szCs w:val="28"/>
        </w:rPr>
      </w:pPr>
      <w:r w:rsidRPr="00CE6520">
        <w:rPr>
          <w:b/>
          <w:sz w:val="28"/>
          <w:szCs w:val="28"/>
        </w:rPr>
        <w:t>Что такое трубобетон</w:t>
      </w:r>
    </w:p>
    <w:p w:rsidR="00CE6520" w:rsidRPr="00CE6520" w:rsidRDefault="00CE6520" w:rsidP="00CE65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520">
        <w:rPr>
          <w:rFonts w:ascii="Times New Roman" w:hAnsi="Times New Roman" w:cs="Times New Roman"/>
          <w:bCs/>
          <w:sz w:val="28"/>
          <w:szCs w:val="28"/>
        </w:rPr>
        <w:t xml:space="preserve">    Трубобетон это бетон, заключенный в трубу из металла или полимерного композитного материала круглого или более сложного поперечного сечения. Бетон в трубобетонном элементе находится в условиях  трехосного сжатия и потому  несущая способность и деформативность трубобетона при сжатии значительно увеличивается</w:t>
      </w:r>
    </w:p>
    <w:p w:rsidR="00CE6520" w:rsidRDefault="004425E3" w:rsidP="00CE65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Проиллюстрируем </w:t>
      </w:r>
      <w:r w:rsidRPr="004425E3">
        <w:rPr>
          <w:rFonts w:ascii="Times New Roman" w:hAnsi="Times New Roman" w:cs="Times New Roman"/>
          <w:sz w:val="28"/>
          <w:szCs w:val="28"/>
        </w:rPr>
        <w:t>с</w:t>
      </w:r>
      <w:r w:rsidR="00CE6520" w:rsidRPr="004425E3">
        <w:rPr>
          <w:rFonts w:ascii="Times New Roman" w:hAnsi="Times New Roman" w:cs="Times New Roman"/>
          <w:bCs/>
          <w:sz w:val="28"/>
          <w:szCs w:val="28"/>
        </w:rPr>
        <w:t>равнение затрат на колонну</w:t>
      </w:r>
      <w:r w:rsidRPr="004425E3">
        <w:rPr>
          <w:rFonts w:ascii="Times New Roman" w:hAnsi="Times New Roman" w:cs="Times New Roman"/>
          <w:bCs/>
          <w:sz w:val="28"/>
          <w:szCs w:val="28"/>
        </w:rPr>
        <w:t xml:space="preserve"> из трубобетона, металла и бетона</w:t>
      </w:r>
      <w:r w:rsidR="00CE6520" w:rsidRPr="004425E3">
        <w:rPr>
          <w:rFonts w:ascii="Times New Roman" w:hAnsi="Times New Roman" w:cs="Times New Roman"/>
          <w:bCs/>
          <w:sz w:val="28"/>
          <w:szCs w:val="28"/>
        </w:rPr>
        <w:t xml:space="preserve"> под нагрузку 1500 тонн</w:t>
      </w:r>
      <w:r w:rsidRPr="004425E3">
        <w:rPr>
          <w:rFonts w:ascii="Times New Roman" w:hAnsi="Times New Roman" w:cs="Times New Roman"/>
          <w:bCs/>
          <w:sz w:val="28"/>
          <w:szCs w:val="28"/>
        </w:rPr>
        <w:t>, приняв за 100% расход металла и бетона в трубобетонной колонне.</w:t>
      </w:r>
    </w:p>
    <w:tbl>
      <w:tblPr>
        <w:tblW w:w="9760" w:type="dxa"/>
        <w:tblCellMar>
          <w:left w:w="0" w:type="dxa"/>
          <w:right w:w="0" w:type="dxa"/>
        </w:tblCellMar>
        <w:tblLook w:val="0600"/>
      </w:tblPr>
      <w:tblGrid>
        <w:gridCol w:w="3727"/>
        <w:gridCol w:w="2265"/>
        <w:gridCol w:w="1804"/>
        <w:gridCol w:w="1964"/>
      </w:tblGrid>
      <w:tr w:rsidR="004425E3" w:rsidRPr="004425E3" w:rsidTr="004E5C73">
        <w:trPr>
          <w:trHeight w:val="639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Материал колонн</w:t>
            </w:r>
          </w:p>
        </w:tc>
        <w:tc>
          <w:tcPr>
            <w:tcW w:w="2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трубобетон</w: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металл</w:t>
            </w:r>
          </w:p>
        </w:tc>
        <w:tc>
          <w:tcPr>
            <w:tcW w:w="1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железобетон</w:t>
            </w:r>
          </w:p>
        </w:tc>
      </w:tr>
      <w:tr w:rsidR="004425E3" w:rsidRPr="004425E3" w:rsidTr="004E5C73">
        <w:trPr>
          <w:trHeight w:val="684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Площадь сечения колонны, кв. м.</w:t>
            </w:r>
          </w:p>
        </w:tc>
        <w:tc>
          <w:tcPr>
            <w:tcW w:w="2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0,321</w: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0,059</w:t>
            </w:r>
          </w:p>
        </w:tc>
        <w:tc>
          <w:tcPr>
            <w:tcW w:w="1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0,405</w:t>
            </w:r>
          </w:p>
        </w:tc>
      </w:tr>
      <w:tr w:rsidR="004425E3" w:rsidRPr="004425E3" w:rsidTr="004E5C73">
        <w:trPr>
          <w:trHeight w:val="331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Диаметр колонны,  м</w:t>
            </w:r>
          </w:p>
        </w:tc>
        <w:tc>
          <w:tcPr>
            <w:tcW w:w="2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0,630</w: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1,000</w:t>
            </w:r>
          </w:p>
        </w:tc>
        <w:tc>
          <w:tcPr>
            <w:tcW w:w="1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0,670</w:t>
            </w:r>
          </w:p>
        </w:tc>
      </w:tr>
      <w:tr w:rsidR="004425E3" w:rsidRPr="004425E3" w:rsidTr="004E5C73">
        <w:trPr>
          <w:trHeight w:val="430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 xml:space="preserve">Площадь металла,  кв. м. </w:t>
            </w:r>
          </w:p>
        </w:tc>
        <w:tc>
          <w:tcPr>
            <w:tcW w:w="2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0,019</w: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0,059</w:t>
            </w:r>
          </w:p>
        </w:tc>
        <w:tc>
          <w:tcPr>
            <w:tcW w:w="1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0,023</w:t>
            </w:r>
          </w:p>
        </w:tc>
      </w:tr>
      <w:tr w:rsidR="004425E3" w:rsidRPr="004425E3" w:rsidTr="004E5C73">
        <w:trPr>
          <w:trHeight w:val="538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 xml:space="preserve">Площадь бетона, кв. м. </w:t>
            </w:r>
          </w:p>
        </w:tc>
        <w:tc>
          <w:tcPr>
            <w:tcW w:w="2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0,302</w: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0,382</w:t>
            </w:r>
          </w:p>
        </w:tc>
      </w:tr>
      <w:tr w:rsidR="004425E3" w:rsidRPr="004425E3" w:rsidTr="004E5C73">
        <w:trPr>
          <w:trHeight w:val="520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Расход металла, %</w:t>
            </w:r>
          </w:p>
        </w:tc>
        <w:tc>
          <w:tcPr>
            <w:tcW w:w="2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1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</w:tr>
      <w:tr w:rsidR="004425E3" w:rsidRPr="004425E3" w:rsidTr="004E5C73">
        <w:trPr>
          <w:trHeight w:val="372"/>
        </w:trPr>
        <w:tc>
          <w:tcPr>
            <w:tcW w:w="3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Расход бетона, %</w:t>
            </w:r>
          </w:p>
        </w:tc>
        <w:tc>
          <w:tcPr>
            <w:tcW w:w="2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C56B2" w:rsidRPr="004425E3" w:rsidRDefault="004425E3" w:rsidP="004425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5E3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</w:tbl>
    <w:p w:rsidR="00CE6520" w:rsidRDefault="004E5C73" w:rsidP="00CE65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применение трубобетона в мостах относится к </w:t>
      </w:r>
      <w:r w:rsidRPr="004E5C73">
        <w:rPr>
          <w:rFonts w:ascii="Times New Roman" w:hAnsi="Times New Roman" w:cs="Times New Roman"/>
          <w:sz w:val="28"/>
          <w:szCs w:val="28"/>
        </w:rPr>
        <w:t>1931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E5C7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Был построен о</w:t>
      </w:r>
      <w:r w:rsidRPr="004E5C73">
        <w:rPr>
          <w:rFonts w:ascii="Times New Roman" w:hAnsi="Times New Roman" w:cs="Times New Roman"/>
          <w:sz w:val="28"/>
          <w:szCs w:val="28"/>
        </w:rPr>
        <w:t>днопролетный (пролет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4E5C73">
        <w:rPr>
          <w:rFonts w:ascii="Times New Roman" w:hAnsi="Times New Roman" w:cs="Times New Roman"/>
          <w:sz w:val="28"/>
          <w:szCs w:val="28"/>
        </w:rPr>
        <w:t xml:space="preserve"> 9 м) арочный мост многотрубной системы около Парижа. Арки </w:t>
      </w:r>
      <w:r>
        <w:rPr>
          <w:rFonts w:ascii="Times New Roman" w:hAnsi="Times New Roman" w:cs="Times New Roman"/>
          <w:sz w:val="28"/>
          <w:szCs w:val="28"/>
        </w:rPr>
        <w:t xml:space="preserve">состояли </w:t>
      </w:r>
      <w:r w:rsidRPr="004E5C73">
        <w:rPr>
          <w:rFonts w:ascii="Times New Roman" w:hAnsi="Times New Roman" w:cs="Times New Roman"/>
          <w:sz w:val="28"/>
          <w:szCs w:val="28"/>
        </w:rPr>
        <w:t xml:space="preserve">из 6 </w:t>
      </w:r>
      <w:r>
        <w:rPr>
          <w:rFonts w:ascii="Times New Roman" w:hAnsi="Times New Roman" w:cs="Times New Roman"/>
          <w:sz w:val="28"/>
          <w:szCs w:val="28"/>
        </w:rPr>
        <w:t xml:space="preserve">металлических </w:t>
      </w:r>
      <w:r w:rsidRPr="004E5C73">
        <w:rPr>
          <w:rFonts w:ascii="Times New Roman" w:hAnsi="Times New Roman" w:cs="Times New Roman"/>
          <w:sz w:val="28"/>
          <w:szCs w:val="28"/>
        </w:rPr>
        <w:t>труб 60х3,5 мм заполнен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E5C7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E5C73">
        <w:rPr>
          <w:rFonts w:ascii="Times New Roman" w:hAnsi="Times New Roman" w:cs="Times New Roman"/>
          <w:sz w:val="28"/>
          <w:szCs w:val="28"/>
        </w:rPr>
        <w:t xml:space="preserve"> бетоном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5C73" w:rsidRPr="004E5C73" w:rsidRDefault="004E5C73" w:rsidP="004E5C73">
      <w:pPr>
        <w:pStyle w:val="a5"/>
        <w:numPr>
          <w:ilvl w:val="0"/>
          <w:numId w:val="2"/>
        </w:numPr>
        <w:spacing w:line="240" w:lineRule="auto"/>
        <w:rPr>
          <w:b/>
          <w:sz w:val="28"/>
          <w:szCs w:val="28"/>
        </w:rPr>
      </w:pPr>
      <w:r w:rsidRPr="004E5C73">
        <w:rPr>
          <w:b/>
          <w:sz w:val="28"/>
          <w:szCs w:val="28"/>
        </w:rPr>
        <w:t>Российский опыт применения трубобетона</w:t>
      </w:r>
      <w:r>
        <w:rPr>
          <w:b/>
          <w:sz w:val="28"/>
          <w:szCs w:val="28"/>
        </w:rPr>
        <w:t xml:space="preserve"> в мостостроении</w:t>
      </w:r>
    </w:p>
    <w:p w:rsidR="00DD65BA" w:rsidRPr="00DD65BA" w:rsidRDefault="00DD65BA" w:rsidP="00DD65BA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DD65BA">
        <w:rPr>
          <w:rFonts w:ascii="Times New Roman" w:hAnsi="Times New Roman" w:cs="Times New Roman"/>
          <w:sz w:val="28"/>
          <w:szCs w:val="28"/>
        </w:rPr>
        <w:t xml:space="preserve">В </w:t>
      </w:r>
      <w:r w:rsidR="004E5C73" w:rsidRPr="00DD65BA">
        <w:rPr>
          <w:rFonts w:ascii="Times New Roman" w:hAnsi="Times New Roman" w:cs="Times New Roman"/>
          <w:sz w:val="28"/>
          <w:szCs w:val="28"/>
        </w:rPr>
        <w:t>30-е годы</w:t>
      </w:r>
      <w:r w:rsidRPr="00DD65BA">
        <w:rPr>
          <w:rFonts w:ascii="Times New Roman" w:hAnsi="Times New Roman" w:cs="Times New Roman"/>
          <w:sz w:val="28"/>
          <w:szCs w:val="28"/>
        </w:rPr>
        <w:t xml:space="preserve"> под руководством Г.П. Передерия был запроектирован и построен</w:t>
      </w:r>
      <w:r w:rsidR="004E5C73" w:rsidRPr="00DD65BA">
        <w:rPr>
          <w:rFonts w:ascii="Times New Roman" w:hAnsi="Times New Roman" w:cs="Times New Roman"/>
          <w:sz w:val="28"/>
          <w:szCs w:val="28"/>
        </w:rPr>
        <w:t xml:space="preserve"> Володарский мост через Неву в С</w:t>
      </w:r>
      <w:r w:rsidRPr="00DD65BA">
        <w:rPr>
          <w:rFonts w:ascii="Times New Roman" w:hAnsi="Times New Roman" w:cs="Times New Roman"/>
          <w:sz w:val="28"/>
          <w:szCs w:val="28"/>
        </w:rPr>
        <w:t xml:space="preserve">анкт </w:t>
      </w:r>
      <w:r w:rsidR="004E5C73" w:rsidRPr="00DD65BA">
        <w:rPr>
          <w:rFonts w:ascii="Times New Roman" w:hAnsi="Times New Roman" w:cs="Times New Roman"/>
          <w:sz w:val="28"/>
          <w:szCs w:val="28"/>
        </w:rPr>
        <w:t>П</w:t>
      </w:r>
      <w:r w:rsidRPr="00DD65BA">
        <w:rPr>
          <w:rFonts w:ascii="Times New Roman" w:hAnsi="Times New Roman" w:cs="Times New Roman"/>
          <w:sz w:val="28"/>
          <w:szCs w:val="28"/>
        </w:rPr>
        <w:t>етер</w:t>
      </w:r>
      <w:r w:rsidR="004E5C73" w:rsidRPr="00DD65BA">
        <w:rPr>
          <w:rFonts w:ascii="Times New Roman" w:hAnsi="Times New Roman" w:cs="Times New Roman"/>
          <w:sz w:val="28"/>
          <w:szCs w:val="28"/>
        </w:rPr>
        <w:t>бурге с арками из многотрубного трубобетона пролетом 101 м</w:t>
      </w:r>
      <w:r w:rsidR="0056207A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4E5C73" w:rsidRPr="00DD65BA">
        <w:rPr>
          <w:rFonts w:ascii="Times New Roman" w:hAnsi="Times New Roman" w:cs="Times New Roman"/>
          <w:sz w:val="28"/>
          <w:szCs w:val="28"/>
        </w:rPr>
        <w:t>. Верхний пояс выполнен из 40-трубного пакета из труб 140х5 мм.</w:t>
      </w:r>
      <w:r w:rsidRPr="00DD65BA">
        <w:rPr>
          <w:rFonts w:ascii="Times New Roman" w:hAnsi="Times New Roman" w:cs="Times New Roman"/>
          <w:sz w:val="28"/>
          <w:szCs w:val="28"/>
        </w:rPr>
        <w:t xml:space="preserve"> Сначала </w:t>
      </w:r>
      <w:r w:rsidR="00054AFE">
        <w:rPr>
          <w:rFonts w:ascii="Times New Roman" w:hAnsi="Times New Roman" w:cs="Times New Roman"/>
          <w:sz w:val="28"/>
          <w:szCs w:val="28"/>
        </w:rPr>
        <w:t xml:space="preserve">была построена и </w:t>
      </w:r>
      <w:r w:rsidRPr="00DD65BA">
        <w:rPr>
          <w:rFonts w:ascii="Times New Roman" w:hAnsi="Times New Roman" w:cs="Times New Roman"/>
          <w:sz w:val="28"/>
          <w:szCs w:val="28"/>
        </w:rPr>
        <w:t>испыта</w:t>
      </w:r>
      <w:r w:rsidR="00054AFE">
        <w:rPr>
          <w:rFonts w:ascii="Times New Roman" w:hAnsi="Times New Roman" w:cs="Times New Roman"/>
          <w:sz w:val="28"/>
          <w:szCs w:val="28"/>
        </w:rPr>
        <w:t>на</w:t>
      </w:r>
      <w:r w:rsidRPr="00DD65BA">
        <w:rPr>
          <w:rFonts w:ascii="Times New Roman" w:hAnsi="Times New Roman" w:cs="Times New Roman"/>
          <w:sz w:val="28"/>
          <w:szCs w:val="28"/>
        </w:rPr>
        <w:t xml:space="preserve"> модель в 1/5 натуры (пролетом 20 м), которую потом использовали как пешеходный мост.</w:t>
      </w:r>
    </w:p>
    <w:p w:rsidR="00DD65BA" w:rsidRDefault="00DD65BA" w:rsidP="00DD65BA">
      <w:pPr>
        <w:ind w:left="360"/>
        <w:jc w:val="center"/>
        <w:rPr>
          <w:sz w:val="28"/>
          <w:szCs w:val="28"/>
        </w:rPr>
      </w:pPr>
      <w:r w:rsidRPr="00DD65B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9588" cy="2592388"/>
            <wp:effectExtent l="0" t="0" r="5080" b="0"/>
            <wp:docPr id="81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88" cy="259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D65BA" w:rsidRPr="00054AFE" w:rsidRDefault="00DD65BA" w:rsidP="00054AF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54AFE">
        <w:rPr>
          <w:rFonts w:ascii="Times New Roman" w:hAnsi="Times New Roman" w:cs="Times New Roman"/>
          <w:sz w:val="24"/>
          <w:szCs w:val="24"/>
        </w:rPr>
        <w:t>Рис. 1. Мост с арками из многотрубного бетона.</w:t>
      </w:r>
    </w:p>
    <w:p w:rsidR="00DD65BA" w:rsidRPr="00054AFE" w:rsidRDefault="00054AFE" w:rsidP="00054AFE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054AFE">
        <w:rPr>
          <w:rFonts w:ascii="Times New Roman" w:hAnsi="Times New Roman" w:cs="Times New Roman"/>
          <w:sz w:val="28"/>
          <w:szCs w:val="28"/>
        </w:rPr>
        <w:t>Г.П. Передерием даже б</w:t>
      </w:r>
      <w:r w:rsidR="00DD65BA" w:rsidRPr="00054AFE">
        <w:rPr>
          <w:rFonts w:ascii="Times New Roman" w:hAnsi="Times New Roman" w:cs="Times New Roman"/>
          <w:sz w:val="28"/>
          <w:szCs w:val="28"/>
        </w:rPr>
        <w:t>ыла написана монография</w:t>
      </w:r>
      <w:r w:rsidRPr="00054AFE">
        <w:rPr>
          <w:rFonts w:ascii="Times New Roman" w:hAnsi="Times New Roman" w:cs="Times New Roman"/>
          <w:sz w:val="28"/>
          <w:szCs w:val="28"/>
        </w:rPr>
        <w:t xml:space="preserve"> [13]. Однако п</w:t>
      </w:r>
      <w:r w:rsidR="00DD65BA" w:rsidRPr="00054AFE">
        <w:rPr>
          <w:rFonts w:ascii="Times New Roman" w:hAnsi="Times New Roman" w:cs="Times New Roman"/>
          <w:sz w:val="28"/>
          <w:szCs w:val="28"/>
        </w:rPr>
        <w:t xml:space="preserve">акетный трубобетон оказался сложен в изготовлении и </w:t>
      </w:r>
      <w:r w:rsidRPr="00054AFE">
        <w:rPr>
          <w:rFonts w:ascii="Times New Roman" w:hAnsi="Times New Roman" w:cs="Times New Roman"/>
          <w:sz w:val="28"/>
          <w:szCs w:val="28"/>
        </w:rPr>
        <w:t xml:space="preserve">потому </w:t>
      </w:r>
      <w:r w:rsidR="00DD65BA" w:rsidRPr="00054AFE">
        <w:rPr>
          <w:rFonts w:ascii="Times New Roman" w:hAnsi="Times New Roman" w:cs="Times New Roman"/>
          <w:sz w:val="28"/>
          <w:szCs w:val="28"/>
        </w:rPr>
        <w:t>далее перешли к монотрубной системе.</w:t>
      </w:r>
    </w:p>
    <w:p w:rsidR="00030FB2" w:rsidRDefault="00030FB2" w:rsidP="00054AFE">
      <w:pPr>
        <w:spacing w:after="0" w:line="240" w:lineRule="auto"/>
        <w:ind w:left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0FB2">
        <w:rPr>
          <w:rFonts w:ascii="Times New Roman" w:hAnsi="Times New Roman" w:cs="Times New Roman"/>
          <w:bCs/>
          <w:sz w:val="28"/>
          <w:szCs w:val="28"/>
        </w:rPr>
        <w:t>В 1938-1940 по проекту  профессора В. А. Росновского [</w:t>
      </w:r>
      <w:r>
        <w:rPr>
          <w:rFonts w:ascii="Times New Roman" w:hAnsi="Times New Roman" w:cs="Times New Roman"/>
          <w:bCs/>
          <w:sz w:val="28"/>
          <w:szCs w:val="28"/>
        </w:rPr>
        <w:t>14</w:t>
      </w:r>
      <w:r w:rsidRPr="00030FB2">
        <w:rPr>
          <w:rFonts w:ascii="Times New Roman" w:hAnsi="Times New Roman" w:cs="Times New Roman"/>
          <w:bCs/>
          <w:sz w:val="28"/>
          <w:szCs w:val="28"/>
        </w:rPr>
        <w:t xml:space="preserve">] был </w:t>
      </w:r>
      <w:r w:rsidRPr="00054AFE">
        <w:rPr>
          <w:rFonts w:ascii="Times New Roman" w:hAnsi="Times New Roman" w:cs="Times New Roman"/>
          <w:bCs/>
          <w:sz w:val="28"/>
          <w:szCs w:val="28"/>
        </w:rPr>
        <w:t xml:space="preserve">построен арочный  железнодорожный мост через реку Исеть </w:t>
      </w:r>
      <w:r w:rsidRPr="00030FB2">
        <w:rPr>
          <w:rFonts w:ascii="Times New Roman" w:hAnsi="Times New Roman" w:cs="Times New Roman"/>
          <w:bCs/>
          <w:sz w:val="28"/>
          <w:szCs w:val="28"/>
        </w:rPr>
        <w:t>в г. Каменск-Уральском с</w:t>
      </w:r>
      <w:r w:rsidRPr="00054AFE">
        <w:rPr>
          <w:rFonts w:ascii="Times New Roman" w:hAnsi="Times New Roman" w:cs="Times New Roman"/>
          <w:bCs/>
          <w:sz w:val="28"/>
          <w:szCs w:val="28"/>
        </w:rPr>
        <w:t xml:space="preserve"> пролетом 140 м из двух трубобетонных поясов из труб 820х13 мм из Ст 3, заполненных бетоном М 350</w:t>
      </w:r>
      <w:r w:rsidR="0056207A">
        <w:rPr>
          <w:rFonts w:ascii="Times New Roman" w:hAnsi="Times New Roman" w:cs="Times New Roman"/>
          <w:bCs/>
          <w:sz w:val="28"/>
          <w:szCs w:val="28"/>
        </w:rPr>
        <w:t xml:space="preserve"> (рис.2.)</w:t>
      </w:r>
      <w:r w:rsidRPr="00054AFE">
        <w:rPr>
          <w:rFonts w:ascii="Times New Roman" w:hAnsi="Times New Roman" w:cs="Times New Roman"/>
          <w:bCs/>
          <w:sz w:val="28"/>
          <w:szCs w:val="28"/>
        </w:rPr>
        <w:t>. Стойки тоже трубобетонные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030FB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54AFE" w:rsidRPr="00054AFE" w:rsidRDefault="00054AFE" w:rsidP="00054AFE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054AFE" w:rsidRPr="00DD65BA" w:rsidRDefault="00BE4809" w:rsidP="00BE4809">
      <w:pPr>
        <w:ind w:left="360"/>
        <w:jc w:val="center"/>
        <w:rPr>
          <w:sz w:val="28"/>
          <w:szCs w:val="28"/>
        </w:rPr>
      </w:pPr>
      <w:r w:rsidRPr="00BE4809">
        <w:rPr>
          <w:noProof/>
          <w:sz w:val="28"/>
          <w:szCs w:val="28"/>
          <w:lang w:eastAsia="ru-RU"/>
        </w:rPr>
        <w:drawing>
          <wp:inline distT="0" distB="0" distL="0" distR="0">
            <wp:extent cx="4495800" cy="2940926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473" cy="294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E5C73" w:rsidRPr="00BE4809" w:rsidRDefault="00BE4809" w:rsidP="00BE480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E4809">
        <w:rPr>
          <w:rFonts w:ascii="Times New Roman" w:hAnsi="Times New Roman" w:cs="Times New Roman"/>
          <w:sz w:val="24"/>
          <w:szCs w:val="24"/>
        </w:rPr>
        <w:t>Рис.2. Арочный трубобетонный мост через реку Исеть</w:t>
      </w:r>
    </w:p>
    <w:p w:rsidR="00030FB2" w:rsidRDefault="00030FB2" w:rsidP="00030FB2">
      <w:pPr>
        <w:spacing w:after="0" w:line="240" w:lineRule="auto"/>
        <w:ind w:left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0FB2">
        <w:rPr>
          <w:rFonts w:ascii="Times New Roman" w:hAnsi="Times New Roman" w:cs="Times New Roman"/>
          <w:bCs/>
          <w:sz w:val="28"/>
          <w:szCs w:val="28"/>
        </w:rPr>
        <w:t xml:space="preserve">Однако позже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обнаружилось, </w:t>
      </w:r>
      <w:r w:rsidRPr="00030FB2">
        <w:rPr>
          <w:rFonts w:ascii="Times New Roman" w:hAnsi="Times New Roman" w:cs="Times New Roman"/>
          <w:bCs/>
          <w:sz w:val="28"/>
          <w:szCs w:val="28"/>
        </w:rPr>
        <w:t xml:space="preserve"> что происходит отрыв бетонного ядра от стальной трубы.</w:t>
      </w:r>
    </w:p>
    <w:p w:rsidR="00CE6520" w:rsidRDefault="00CE6520" w:rsidP="00CE65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C37" w:rsidRPr="004E5C73" w:rsidRDefault="00C81C37" w:rsidP="00C81C37">
      <w:pPr>
        <w:pStyle w:val="a5"/>
        <w:spacing w:line="240" w:lineRule="auto"/>
        <w:ind w:left="720" w:firstLine="0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5.</w:t>
      </w:r>
      <w:r w:rsidRPr="00C81C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Китайский</w:t>
      </w:r>
      <w:r w:rsidRPr="004E5C73">
        <w:rPr>
          <w:b/>
          <w:sz w:val="28"/>
          <w:szCs w:val="28"/>
        </w:rPr>
        <w:t xml:space="preserve"> опыт применения трубобетона</w:t>
      </w:r>
      <w:r>
        <w:rPr>
          <w:b/>
          <w:sz w:val="28"/>
          <w:szCs w:val="28"/>
        </w:rPr>
        <w:t xml:space="preserve"> в мостостроении</w:t>
      </w:r>
    </w:p>
    <w:p w:rsidR="009665E3" w:rsidRPr="00755977" w:rsidRDefault="00E20AF7" w:rsidP="007559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977">
        <w:rPr>
          <w:rFonts w:ascii="Times New Roman" w:hAnsi="Times New Roman" w:cs="Times New Roman"/>
          <w:sz w:val="28"/>
          <w:szCs w:val="28"/>
        </w:rPr>
        <w:t xml:space="preserve">Говорят аспирант из Китая защитил диссертацию в СССР по трубобетонным мостам. После его возвращения в КНР в 1980-е годы прошлого века началось исследование трубобетона и первый трубобетонный арочный мост пролетом 115 метров  был построен в провинции Сычуань в 1991 году </w:t>
      </w:r>
    </w:p>
    <w:p w:rsidR="00C81C37" w:rsidRDefault="0056207A" w:rsidP="005620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0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2022" cy="1981200"/>
            <wp:effectExtent l="0" t="0" r="0" b="0"/>
            <wp:docPr id="102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30" cy="198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6520" w:rsidRDefault="0056207A" w:rsidP="0056207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207A">
        <w:rPr>
          <w:rFonts w:ascii="Times New Roman" w:hAnsi="Times New Roman" w:cs="Times New Roman"/>
          <w:sz w:val="24"/>
          <w:szCs w:val="24"/>
        </w:rPr>
        <w:t>Рис.3.  Арочный трубобетонный мост в провинции Сычуань.</w:t>
      </w:r>
    </w:p>
    <w:p w:rsidR="0056207A" w:rsidRDefault="007477DF" w:rsidP="00747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6207A" w:rsidRPr="0056207A">
        <w:rPr>
          <w:rFonts w:ascii="Times New Roman" w:hAnsi="Times New Roman" w:cs="Times New Roman"/>
          <w:sz w:val="28"/>
          <w:szCs w:val="28"/>
        </w:rPr>
        <w:t>Дальнейшему широкому распространению арочных трубобетонных мостов в Китае способствовало следующее:</w:t>
      </w:r>
      <w:r w:rsidR="0056207A">
        <w:rPr>
          <w:rFonts w:ascii="Times New Roman" w:hAnsi="Times New Roman" w:cs="Times New Roman"/>
          <w:sz w:val="28"/>
          <w:szCs w:val="28"/>
        </w:rPr>
        <w:t xml:space="preserve"> т</w:t>
      </w:r>
      <w:r w:rsidR="00E20AF7" w:rsidRPr="0056207A">
        <w:rPr>
          <w:rFonts w:ascii="Times New Roman" w:hAnsi="Times New Roman" w:cs="Times New Roman"/>
          <w:sz w:val="28"/>
          <w:szCs w:val="28"/>
        </w:rPr>
        <w:t>рубобетонные арочные мосты</w:t>
      </w:r>
      <w:r w:rsidR="0056207A">
        <w:rPr>
          <w:rFonts w:ascii="Times New Roman" w:hAnsi="Times New Roman" w:cs="Times New Roman"/>
          <w:sz w:val="28"/>
          <w:szCs w:val="28"/>
        </w:rPr>
        <w:t xml:space="preserve"> </w:t>
      </w:r>
      <w:r w:rsidR="00E20AF7" w:rsidRPr="0056207A">
        <w:rPr>
          <w:rFonts w:ascii="Times New Roman" w:hAnsi="Times New Roman" w:cs="Times New Roman"/>
          <w:sz w:val="28"/>
          <w:szCs w:val="28"/>
        </w:rPr>
        <w:t xml:space="preserve"> позволяют иметь большой пролет,</w:t>
      </w:r>
      <w:r w:rsidR="0056207A">
        <w:rPr>
          <w:rFonts w:ascii="Times New Roman" w:hAnsi="Times New Roman" w:cs="Times New Roman"/>
          <w:sz w:val="28"/>
          <w:szCs w:val="28"/>
        </w:rPr>
        <w:t xml:space="preserve"> </w:t>
      </w:r>
      <w:r w:rsidR="00E20AF7" w:rsidRPr="0056207A">
        <w:rPr>
          <w:rFonts w:ascii="Times New Roman" w:hAnsi="Times New Roman" w:cs="Times New Roman"/>
          <w:sz w:val="28"/>
          <w:szCs w:val="28"/>
        </w:rPr>
        <w:t xml:space="preserve"> обеспечивают большую грузопод</w:t>
      </w:r>
      <w:r w:rsidR="0056207A">
        <w:rPr>
          <w:rFonts w:ascii="Times New Roman" w:hAnsi="Times New Roman" w:cs="Times New Roman"/>
          <w:sz w:val="28"/>
          <w:szCs w:val="28"/>
        </w:rPr>
        <w:t>ъемность;</w:t>
      </w:r>
      <w:r w:rsidR="00E20AF7" w:rsidRPr="0056207A">
        <w:rPr>
          <w:rFonts w:ascii="Times New Roman" w:hAnsi="Times New Roman" w:cs="Times New Roman"/>
          <w:sz w:val="28"/>
          <w:szCs w:val="28"/>
        </w:rPr>
        <w:t xml:space="preserve"> имеют относительно низкую стоимость</w:t>
      </w:r>
      <w:r w:rsidR="0056207A">
        <w:rPr>
          <w:rFonts w:ascii="Times New Roman" w:hAnsi="Times New Roman" w:cs="Times New Roman"/>
          <w:sz w:val="28"/>
          <w:szCs w:val="28"/>
        </w:rPr>
        <w:t xml:space="preserve">; </w:t>
      </w:r>
      <w:r w:rsidR="00E20AF7" w:rsidRPr="0056207A">
        <w:rPr>
          <w:rFonts w:ascii="Times New Roman" w:hAnsi="Times New Roman" w:cs="Times New Roman"/>
          <w:sz w:val="28"/>
          <w:szCs w:val="28"/>
        </w:rPr>
        <w:t xml:space="preserve"> обеспечивают </w:t>
      </w:r>
      <w:r w:rsidR="0056207A">
        <w:rPr>
          <w:rFonts w:ascii="Times New Roman" w:hAnsi="Times New Roman" w:cs="Times New Roman"/>
          <w:sz w:val="28"/>
          <w:szCs w:val="28"/>
        </w:rPr>
        <w:t xml:space="preserve"> </w:t>
      </w:r>
      <w:r w:rsidR="00E20AF7" w:rsidRPr="0056207A">
        <w:rPr>
          <w:rFonts w:ascii="Times New Roman" w:hAnsi="Times New Roman" w:cs="Times New Roman"/>
          <w:sz w:val="28"/>
          <w:szCs w:val="28"/>
        </w:rPr>
        <w:t>эстетичный внешний вид</w:t>
      </w:r>
      <w:r w:rsidR="0056207A">
        <w:rPr>
          <w:rFonts w:ascii="Times New Roman" w:hAnsi="Times New Roman" w:cs="Times New Roman"/>
          <w:sz w:val="28"/>
          <w:szCs w:val="28"/>
        </w:rPr>
        <w:t>.</w:t>
      </w:r>
    </w:p>
    <w:p w:rsidR="00550693" w:rsidRPr="00550693" w:rsidRDefault="007477DF" w:rsidP="007477D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550693" w:rsidRPr="00550693">
        <w:rPr>
          <w:rFonts w:ascii="Times New Roman" w:hAnsi="Times New Roman" w:cs="Times New Roman"/>
          <w:bCs/>
          <w:sz w:val="28"/>
          <w:szCs w:val="28"/>
        </w:rPr>
        <w:t>Из-за недостаточного количества исследований трубобетонных арочных мостов, отсутствия значительного опыта проектирования, строительства и эксплуатации, отсутствия нормативных документов, дальнейшее применение в КНР трубобетонных арочных мостов вначале было ограничено. Поэтому, в отличие от СССР и России, более десятка  университетов, проектных фирм, строительных корпораций и  научно-исследовательских институтов  начали широкомасштабные исследования применимости заполненных бетоном стальных трубчатых конструкций в арочных мостах. Проводились  исследования и конструктивных форм, и методов проектирования и расчета, и технологий изготовления, монтажа и контроля, а также методологий мониторинга и содержания.</w:t>
      </w:r>
    </w:p>
    <w:p w:rsidR="00550693" w:rsidRPr="00550693" w:rsidRDefault="007477DF" w:rsidP="0055069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550693" w:rsidRPr="00550693">
        <w:rPr>
          <w:rFonts w:ascii="Times New Roman" w:hAnsi="Times New Roman" w:cs="Times New Roman"/>
          <w:bCs/>
          <w:sz w:val="28"/>
          <w:szCs w:val="28"/>
        </w:rPr>
        <w:t>В результате в КНР было получено довольно значительное количество инновационных результатов, включая рациональные конструктивные решения трубобетонных арочных мостов, основные параметры для проектирования и конструирования, различные методики расчета, включая методику расчета по предельным состояниям.</w:t>
      </w:r>
      <w:r w:rsidR="00550693" w:rsidRPr="00550693">
        <w:rPr>
          <w:rFonts w:ascii="Times New Roman" w:eastAsiaTheme="minorEastAsia" w:hAnsi="Times New Roman" w:cs="Times New Roman"/>
          <w:color w:val="000000" w:themeColor="text1"/>
          <w:kern w:val="24"/>
          <w:sz w:val="60"/>
          <w:szCs w:val="60"/>
          <w:lang w:eastAsia="ru-RU"/>
        </w:rPr>
        <w:t xml:space="preserve"> </w:t>
      </w:r>
      <w:r w:rsidR="00550693" w:rsidRPr="00550693">
        <w:rPr>
          <w:rFonts w:ascii="Times New Roman" w:hAnsi="Times New Roman" w:cs="Times New Roman"/>
          <w:bCs/>
          <w:sz w:val="28"/>
          <w:szCs w:val="28"/>
        </w:rPr>
        <w:t xml:space="preserve">Были предложены методы учета концентрации напряжений, методика прогнозирования усталостной долговечности. Разработаны компьютерные методы расчета с учетом усадки, ползучести, предварительного напряжения трубчатой оболочки, температурных воздействий. Были решены такие вопросы, как: изготовление стальной трубы, заполнение ее высокопрочным бетоном, применение </w:t>
      </w:r>
      <w:r w:rsidR="00550693" w:rsidRPr="00550693">
        <w:rPr>
          <w:rFonts w:ascii="Times New Roman" w:hAnsi="Times New Roman" w:cs="Times New Roman"/>
          <w:bCs/>
          <w:sz w:val="28"/>
          <w:szCs w:val="28"/>
        </w:rPr>
        <w:lastRenderedPageBreak/>
        <w:t>ультразвука для контроля сплошности заполнения труб бетоном, обеспечение безопасности в процессе строительства.</w:t>
      </w:r>
    </w:p>
    <w:p w:rsidR="00CE6520" w:rsidRPr="00550693" w:rsidRDefault="007477DF" w:rsidP="00550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550693" w:rsidRPr="00550693">
        <w:rPr>
          <w:rFonts w:ascii="Times New Roman" w:hAnsi="Times New Roman" w:cs="Times New Roman"/>
          <w:bCs/>
          <w:sz w:val="28"/>
          <w:szCs w:val="28"/>
        </w:rPr>
        <w:t>Результаты проведенных исследований были применены при создании большого количества арочных трубобетонных мостов.  Всего в Китае  построено более 300 арочных мостов с применением трубобетона.</w:t>
      </w:r>
    </w:p>
    <w:p w:rsidR="00CE6520" w:rsidRDefault="00CE6520" w:rsidP="00CE65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520" w:rsidRPr="007477DF" w:rsidRDefault="007477DF" w:rsidP="007477DF">
      <w:pPr>
        <w:pStyle w:val="a5"/>
        <w:numPr>
          <w:ilvl w:val="0"/>
          <w:numId w:val="2"/>
        </w:numPr>
        <w:spacing w:line="240" w:lineRule="auto"/>
        <w:rPr>
          <w:b/>
          <w:sz w:val="28"/>
          <w:szCs w:val="28"/>
        </w:rPr>
      </w:pPr>
      <w:r w:rsidRPr="007477DF">
        <w:rPr>
          <w:b/>
          <w:sz w:val="28"/>
          <w:szCs w:val="28"/>
        </w:rPr>
        <w:t>О дальнейшем применении трубобетона в мостостроении России</w:t>
      </w:r>
    </w:p>
    <w:p w:rsidR="007477DF" w:rsidRPr="007477DF" w:rsidRDefault="007477DF" w:rsidP="00747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7DF">
        <w:rPr>
          <w:rFonts w:ascii="Times New Roman" w:hAnsi="Times New Roman" w:cs="Times New Roman"/>
          <w:sz w:val="28"/>
          <w:szCs w:val="28"/>
        </w:rPr>
        <w:t>Применение  трубобетона в сочетании с высокопрочными бетонами и технологией насосного бетонирования окажет весьма большое влияние на транспортное строительство и в России. Применительно к условиям Татарстана, Башкортостана и Западной Сибири технологию трубобетона можно использовать вкупе с применением старогодных труб, отслуживших свой нормативный срок в нефтяной и газовой промышленности.</w:t>
      </w:r>
      <w:r>
        <w:rPr>
          <w:rFonts w:ascii="Times New Roman" w:hAnsi="Times New Roman" w:cs="Times New Roman"/>
          <w:sz w:val="28"/>
          <w:szCs w:val="28"/>
        </w:rPr>
        <w:t xml:space="preserve"> Этому должно способствовать наличие патентов по применению трубобетона в мостостроении</w:t>
      </w:r>
    </w:p>
    <w:p w:rsidR="00CE6520" w:rsidRPr="007477DF" w:rsidRDefault="007477DF" w:rsidP="00CE6520">
      <w:pPr>
        <w:pStyle w:val="a5"/>
        <w:numPr>
          <w:ilvl w:val="1"/>
          <w:numId w:val="2"/>
        </w:numPr>
        <w:spacing w:line="240" w:lineRule="auto"/>
        <w:rPr>
          <w:sz w:val="28"/>
          <w:szCs w:val="28"/>
        </w:rPr>
      </w:pPr>
      <w:r w:rsidRPr="007477DF">
        <w:rPr>
          <w:b/>
          <w:bCs/>
          <w:sz w:val="28"/>
          <w:szCs w:val="28"/>
        </w:rPr>
        <w:t xml:space="preserve">Патент № 2 632 279. Трубобетонная балка с преднапряженным  бетонным ядром </w:t>
      </w:r>
    </w:p>
    <w:p w:rsidR="007477DF" w:rsidRPr="007477DF" w:rsidRDefault="007477DF" w:rsidP="007477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477DF">
        <w:rPr>
          <w:rFonts w:ascii="Times New Roman" w:hAnsi="Times New Roman" w:cs="Times New Roman"/>
          <w:sz w:val="28"/>
          <w:szCs w:val="28"/>
        </w:rPr>
        <w:t>В обычных изгибаемых трубобетонных балках бетонное ядро малоэффективно, а грузоподъемность такой трубобетонной балки может оказаться не намного больше грузоподъемности пустотелой  металлической трубчатой балки. Для реализации потенциальных грузоподъёмных свойств прямой трубобетонной балки необходимо создать в её сечении неравномерное распределение предварительно созданных сжимающих напряжений. При этом максимальные сжимающие напряжения в бетонном ядре должны быть в наиболее растянутых от действия внешней нагрузки частях ядра (т.е. в  нижнем сегменте в его области,  наиболее удаленной от оси балки), для чего напрягаемую арматуру располагают эксцентрично, как показано на рисунке</w:t>
      </w:r>
      <w:r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CE6520" w:rsidRDefault="007477DF" w:rsidP="007477D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7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1521297"/>
            <wp:effectExtent l="0" t="0" r="0" b="3175"/>
            <wp:docPr id="153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82" cy="15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77DF" w:rsidRPr="007477DF" w:rsidRDefault="007477DF" w:rsidP="007477DF">
      <w:pPr>
        <w:rPr>
          <w:rFonts w:ascii="Times New Roman" w:hAnsi="Times New Roman" w:cs="Times New Roman"/>
          <w:sz w:val="24"/>
          <w:szCs w:val="24"/>
        </w:rPr>
      </w:pPr>
      <w:r w:rsidRPr="007477DF">
        <w:rPr>
          <w:rFonts w:ascii="Times New Roman" w:hAnsi="Times New Roman" w:cs="Times New Roman"/>
          <w:sz w:val="24"/>
          <w:szCs w:val="24"/>
        </w:rPr>
        <w:t>Рис.4. Трубобетонная балка с предварительно напряженным в нижней части бетонным ядром: 1- труба балки; 2 – бетонное ядро; 3 – железобетонное ядро;  4 – преднапряженная  арматура</w:t>
      </w:r>
    </w:p>
    <w:p w:rsidR="00CE6520" w:rsidRPr="00F5322A" w:rsidRDefault="0066661E" w:rsidP="0066661E">
      <w:pPr>
        <w:pStyle w:val="a5"/>
        <w:numPr>
          <w:ilvl w:val="1"/>
          <w:numId w:val="2"/>
        </w:numPr>
        <w:spacing w:line="240" w:lineRule="auto"/>
        <w:rPr>
          <w:sz w:val="28"/>
          <w:szCs w:val="28"/>
        </w:rPr>
      </w:pPr>
      <w:r w:rsidRPr="0066661E">
        <w:rPr>
          <w:b/>
          <w:bCs/>
          <w:sz w:val="28"/>
          <w:szCs w:val="28"/>
        </w:rPr>
        <w:t>Патент № 2 669</w:t>
      </w:r>
      <w:r>
        <w:rPr>
          <w:b/>
          <w:bCs/>
          <w:sz w:val="28"/>
          <w:szCs w:val="28"/>
        </w:rPr>
        <w:t> </w:t>
      </w:r>
      <w:r w:rsidRPr="0066661E">
        <w:rPr>
          <w:b/>
          <w:bCs/>
          <w:sz w:val="28"/>
          <w:szCs w:val="28"/>
        </w:rPr>
        <w:t>814</w:t>
      </w:r>
      <w:r>
        <w:rPr>
          <w:b/>
          <w:bCs/>
          <w:sz w:val="28"/>
          <w:szCs w:val="28"/>
        </w:rPr>
        <w:t xml:space="preserve">. </w:t>
      </w:r>
      <w:r w:rsidRPr="0066661E">
        <w:rPr>
          <w:b/>
          <w:bCs/>
          <w:sz w:val="28"/>
          <w:szCs w:val="28"/>
        </w:rPr>
        <w:t>Облегченная трубобетонная балка</w:t>
      </w:r>
    </w:p>
    <w:p w:rsidR="00F5322A" w:rsidRPr="00F5322A" w:rsidRDefault="00F5322A" w:rsidP="00F532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22A">
        <w:rPr>
          <w:rFonts w:ascii="Times New Roman" w:hAnsi="Times New Roman" w:cs="Times New Roman"/>
          <w:sz w:val="28"/>
          <w:szCs w:val="28"/>
        </w:rPr>
        <w:lastRenderedPageBreak/>
        <w:t>Трубобетонная предварительно напряженная балка состоит  (рис.5)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22A">
        <w:rPr>
          <w:rFonts w:ascii="Times New Roman" w:hAnsi="Times New Roman" w:cs="Times New Roman"/>
          <w:sz w:val="28"/>
          <w:szCs w:val="28"/>
        </w:rPr>
        <w:t>из оболочки в виде трубы 1 с бетонным ядром 2,  армирующих элементов 3, расположенных в трубе 1 продольно и эксцентрично, и внутренних продольных труб 4. Количество внутренних труб может быть разным</w:t>
      </w:r>
    </w:p>
    <w:p w:rsidR="00CE6520" w:rsidRDefault="00CE6520" w:rsidP="00CE65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7DF" w:rsidRDefault="00F5322A" w:rsidP="00CE65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2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1825" cy="1558925"/>
            <wp:effectExtent l="0" t="0" r="3175" b="3175"/>
            <wp:docPr id="163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09" b="16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F5322A">
        <w:rPr>
          <w:noProof/>
          <w:lang w:eastAsia="ru-RU"/>
        </w:rPr>
        <w:t xml:space="preserve"> </w:t>
      </w:r>
      <w:r w:rsidRPr="00F532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8175" cy="1728787"/>
            <wp:effectExtent l="0" t="0" r="0" b="5080"/>
            <wp:docPr id="163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72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F5322A">
        <w:rPr>
          <w:noProof/>
          <w:lang w:eastAsia="ru-RU"/>
        </w:rPr>
        <w:t xml:space="preserve"> </w:t>
      </w:r>
      <w:r w:rsidRPr="00F5322A">
        <w:rPr>
          <w:noProof/>
          <w:lang w:eastAsia="ru-RU"/>
        </w:rPr>
        <w:drawing>
          <wp:inline distT="0" distB="0" distL="0" distR="0">
            <wp:extent cx="1901825" cy="1825625"/>
            <wp:effectExtent l="0" t="0" r="3175" b="3175"/>
            <wp:docPr id="163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477DF" w:rsidRPr="00F5322A" w:rsidRDefault="00F5322A" w:rsidP="00F5322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322A">
        <w:rPr>
          <w:rFonts w:ascii="Times New Roman" w:hAnsi="Times New Roman" w:cs="Times New Roman"/>
          <w:sz w:val="24"/>
          <w:szCs w:val="24"/>
        </w:rPr>
        <w:t>Рис.5. Облегченная преднапряженная трубобетонная балка</w:t>
      </w:r>
    </w:p>
    <w:p w:rsidR="004031B9" w:rsidRDefault="004031B9" w:rsidP="004031B9">
      <w:pPr>
        <w:jc w:val="both"/>
        <w:rPr>
          <w:rFonts w:ascii="Times New Roman" w:hAnsi="Times New Roman" w:cs="Times New Roman"/>
          <w:sz w:val="28"/>
          <w:szCs w:val="28"/>
        </w:rPr>
      </w:pPr>
      <w:r w:rsidRPr="004031B9">
        <w:rPr>
          <w:rFonts w:ascii="Times New Roman" w:hAnsi="Times New Roman" w:cs="Times New Roman"/>
          <w:sz w:val="28"/>
          <w:szCs w:val="28"/>
        </w:rPr>
        <w:t>Предлагаемая перспективная и экономически выгодная облегченная трубобетонная балка с возможностью применения старогодных нефтегазовых труб, может эффективно работать с большой грузоподъёмностью в пролетных строениях малых и средних мостов. Это  техническое решение предполагает возможность использовать предварительное растяжение внутренних труб, при котором они дополнительно выполняют  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B9">
        <w:rPr>
          <w:rFonts w:ascii="Times New Roman" w:hAnsi="Times New Roman" w:cs="Times New Roman"/>
          <w:sz w:val="28"/>
          <w:szCs w:val="28"/>
        </w:rPr>
        <w:t xml:space="preserve"> преднапряженной арматуры с совмещением задачи  облегчения веса балки. </w:t>
      </w:r>
    </w:p>
    <w:p w:rsidR="004031B9" w:rsidRPr="004031B9" w:rsidRDefault="004031B9" w:rsidP="00CE6520">
      <w:pPr>
        <w:pStyle w:val="a5"/>
        <w:numPr>
          <w:ilvl w:val="1"/>
          <w:numId w:val="2"/>
        </w:numPr>
        <w:spacing w:line="240" w:lineRule="auto"/>
        <w:rPr>
          <w:sz w:val="28"/>
          <w:szCs w:val="28"/>
        </w:rPr>
      </w:pPr>
      <w:r w:rsidRPr="004031B9">
        <w:rPr>
          <w:rFonts w:eastAsiaTheme="minorHAnsi"/>
          <w:b/>
          <w:bCs/>
          <w:sz w:val="28"/>
          <w:szCs w:val="28"/>
        </w:rPr>
        <w:t xml:space="preserve">Заявка № 2019130450. Битрубобетонная балка Парышева </w:t>
      </w:r>
    </w:p>
    <w:p w:rsidR="004031B9" w:rsidRPr="004031B9" w:rsidRDefault="009E1D2F" w:rsidP="004031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031B9" w:rsidRPr="004031B9">
        <w:rPr>
          <w:rFonts w:ascii="Times New Roman" w:hAnsi="Times New Roman" w:cs="Times New Roman"/>
          <w:sz w:val="28"/>
          <w:szCs w:val="28"/>
        </w:rPr>
        <w:t xml:space="preserve">Балка состоит из </w:t>
      </w:r>
      <w:r w:rsidR="004031B9">
        <w:rPr>
          <w:rFonts w:ascii="Times New Roman" w:hAnsi="Times New Roman" w:cs="Times New Roman"/>
          <w:sz w:val="28"/>
          <w:szCs w:val="28"/>
        </w:rPr>
        <w:t xml:space="preserve"> (рис. 6): </w:t>
      </w:r>
      <w:r w:rsidR="004031B9" w:rsidRPr="004031B9">
        <w:rPr>
          <w:rFonts w:ascii="Times New Roman" w:hAnsi="Times New Roman" w:cs="Times New Roman"/>
          <w:sz w:val="28"/>
          <w:szCs w:val="28"/>
        </w:rPr>
        <w:t xml:space="preserve">верхней трубы 1 диаметром  </w:t>
      </w:r>
      <w:r w:rsidR="004031B9" w:rsidRPr="004031B9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="004031B9" w:rsidRPr="004031B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="004031B9" w:rsidRPr="004031B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031B9" w:rsidRPr="004031B9">
        <w:rPr>
          <w:rFonts w:ascii="Times New Roman" w:hAnsi="Times New Roman" w:cs="Times New Roman"/>
          <w:sz w:val="28"/>
          <w:szCs w:val="28"/>
        </w:rPr>
        <w:t xml:space="preserve">с бетонным ядром 2, нижней трубы 3 диаметром </w:t>
      </w:r>
      <w:r w:rsidR="004031B9" w:rsidRPr="004031B9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="004031B9" w:rsidRPr="004031B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="004031B9" w:rsidRPr="004031B9">
        <w:rPr>
          <w:rFonts w:ascii="Times New Roman" w:hAnsi="Times New Roman" w:cs="Times New Roman"/>
          <w:sz w:val="28"/>
          <w:szCs w:val="28"/>
        </w:rPr>
        <w:t xml:space="preserve"> с преднапряженным бетонным ядром 4 с арматурой (или арматурными тросами) 5. Трубы жестко соединены между собой стенкой 6.</w:t>
      </w:r>
      <w:r w:rsidR="004031B9">
        <w:rPr>
          <w:rFonts w:ascii="Times New Roman" w:hAnsi="Times New Roman" w:cs="Times New Roman"/>
          <w:sz w:val="28"/>
          <w:szCs w:val="28"/>
        </w:rPr>
        <w:t xml:space="preserve">  </w:t>
      </w:r>
      <w:r w:rsidR="004031B9" w:rsidRPr="004031B9">
        <w:rPr>
          <w:rFonts w:ascii="Times New Roman" w:hAnsi="Times New Roman" w:cs="Times New Roman"/>
          <w:bCs/>
          <w:sz w:val="28"/>
          <w:szCs w:val="28"/>
        </w:rPr>
        <w:t xml:space="preserve">Для  реальных размеров трубы: d = 420мм и Н = 1600 мм, несущая способность </w:t>
      </w:r>
      <w:r w:rsidR="00D90C38" w:rsidRPr="00D90C38">
        <w:rPr>
          <w:rFonts w:ascii="Times New Roman" w:hAnsi="Times New Roman" w:cs="Times New Roman"/>
          <w:bCs/>
          <w:sz w:val="28"/>
          <w:szCs w:val="28"/>
        </w:rPr>
        <w:t>битрубобетонная балка Парышева</w:t>
      </w:r>
      <w:r w:rsidR="004031B9" w:rsidRPr="004031B9">
        <w:rPr>
          <w:rFonts w:ascii="Times New Roman" w:hAnsi="Times New Roman" w:cs="Times New Roman"/>
          <w:bCs/>
          <w:sz w:val="28"/>
          <w:szCs w:val="28"/>
        </w:rPr>
        <w:t xml:space="preserve"> превышает несущую способность монотрубной предварительно напряженной балки с одинаковыми площадями бетонных ядер в 5,8 раза</w:t>
      </w:r>
    </w:p>
    <w:p w:rsidR="004031B9" w:rsidRDefault="004031B9" w:rsidP="004031B9">
      <w:pPr>
        <w:pStyle w:val="a5"/>
        <w:spacing w:line="240" w:lineRule="auto"/>
        <w:ind w:left="1080" w:firstLine="0"/>
        <w:rPr>
          <w:sz w:val="28"/>
          <w:szCs w:val="28"/>
        </w:rPr>
      </w:pPr>
    </w:p>
    <w:p w:rsidR="007477DF" w:rsidRPr="004031B9" w:rsidRDefault="004031B9" w:rsidP="009E1D2F">
      <w:pPr>
        <w:spacing w:line="240" w:lineRule="auto"/>
        <w:jc w:val="center"/>
        <w:rPr>
          <w:sz w:val="28"/>
          <w:szCs w:val="28"/>
        </w:rPr>
      </w:pPr>
      <w:r w:rsidRPr="004031B9">
        <w:rPr>
          <w:noProof/>
          <w:lang w:eastAsia="ru-RU"/>
        </w:rPr>
        <w:lastRenderedPageBreak/>
        <w:drawing>
          <wp:inline distT="0" distB="0" distL="0" distR="0">
            <wp:extent cx="3533775" cy="4972050"/>
            <wp:effectExtent l="0" t="0" r="9525" b="0"/>
            <wp:docPr id="18435" name="Объект 3" descr="Фиг.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Объект 3" descr="Фиг.1.jpg"/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292" cy="496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477DF" w:rsidRDefault="009E1D2F" w:rsidP="009E1D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Б</w:t>
      </w:r>
      <w:r w:rsidRPr="00D90C38">
        <w:rPr>
          <w:rFonts w:ascii="Times New Roman" w:hAnsi="Times New Roman" w:cs="Times New Roman"/>
          <w:bCs/>
          <w:sz w:val="28"/>
          <w:szCs w:val="28"/>
        </w:rPr>
        <w:t>итрубобетонная балка Парышева</w:t>
      </w:r>
    </w:p>
    <w:p w:rsidR="007477DF" w:rsidRPr="00D90C38" w:rsidRDefault="00D90C38" w:rsidP="00D90C38">
      <w:pPr>
        <w:pStyle w:val="a5"/>
        <w:numPr>
          <w:ilvl w:val="1"/>
          <w:numId w:val="2"/>
        </w:numPr>
        <w:spacing w:line="240" w:lineRule="auto"/>
        <w:rPr>
          <w:sz w:val="28"/>
          <w:szCs w:val="28"/>
        </w:rPr>
      </w:pPr>
      <w:r w:rsidRPr="00D90C38">
        <w:rPr>
          <w:b/>
          <w:bCs/>
          <w:sz w:val="28"/>
          <w:szCs w:val="28"/>
        </w:rPr>
        <w:t>Заявка № 2019109103</w:t>
      </w:r>
      <w:r>
        <w:rPr>
          <w:b/>
          <w:bCs/>
          <w:sz w:val="28"/>
          <w:szCs w:val="28"/>
        </w:rPr>
        <w:t xml:space="preserve">. </w:t>
      </w:r>
      <w:r w:rsidRPr="00D90C38">
        <w:rPr>
          <w:b/>
          <w:bCs/>
          <w:sz w:val="28"/>
          <w:szCs w:val="28"/>
        </w:rPr>
        <w:t xml:space="preserve">Ортотропная плита трубобетонной конструкции  </w:t>
      </w:r>
    </w:p>
    <w:p w:rsidR="004031B9" w:rsidRPr="009E1D2F" w:rsidRDefault="009E1D2F" w:rsidP="009E1D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E1D2F">
        <w:rPr>
          <w:rFonts w:ascii="Times New Roman" w:hAnsi="Times New Roman" w:cs="Times New Roman"/>
          <w:sz w:val="28"/>
          <w:szCs w:val="28"/>
        </w:rPr>
        <w:t xml:space="preserve">Ортотропная конструкция состоит </w:t>
      </w:r>
      <w:r>
        <w:rPr>
          <w:rFonts w:ascii="Times New Roman" w:hAnsi="Times New Roman" w:cs="Times New Roman"/>
          <w:sz w:val="28"/>
          <w:szCs w:val="28"/>
        </w:rPr>
        <w:t xml:space="preserve">(рис.7)  </w:t>
      </w:r>
      <w:r w:rsidRPr="009E1D2F">
        <w:rPr>
          <w:rFonts w:ascii="Times New Roman" w:hAnsi="Times New Roman" w:cs="Times New Roman"/>
          <w:sz w:val="28"/>
          <w:szCs w:val="28"/>
        </w:rPr>
        <w:t>из продольных элементов, выполненных в виде трубобетонных балок 1, поперечных элементов 2 в виде ребер или фасонных пластин и верхней плиты 3 .  Трубобетонные балки 1 жестко закреплены с поперечными ребрами 2 сваркой, а также с верхней плитой 3, сварка которой с балками  1 возможна контактной.  Поперечные ребра 2 имеют фасонные вырезы, выполненные  по конфигурации  продольных трубобетонных балок 1, которые могут иметь круглый или прямоугольный  профиль.  Продольные элементы 1 в поперечном сечении могут быть расположены в контакте между собой или на расстоянии друг от друга. При контактном расположении продольных элементов 1,  они сварены между собой,  а поперечные элементы 2 выполнены в виде фасонных пластин (не показ.), прилегающих к верхней  поверхности трубобетонных балок 1 и верхней плите 3.</w:t>
      </w:r>
    </w:p>
    <w:p w:rsidR="004031B9" w:rsidRDefault="004031B9" w:rsidP="00CE65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1B9" w:rsidRDefault="009E1D2F" w:rsidP="009E1D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D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9588" cy="1425575"/>
            <wp:effectExtent l="0" t="0" r="5080" b="3175"/>
            <wp:docPr id="19459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88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E1D2F" w:rsidRDefault="009E1D2F" w:rsidP="009E1D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D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350" cy="1874837"/>
            <wp:effectExtent l="0" t="0" r="0" b="0"/>
            <wp:docPr id="194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87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E1D2F" w:rsidRPr="009E1D2F" w:rsidRDefault="009E1D2F" w:rsidP="009E1D2F">
      <w:pPr>
        <w:pStyle w:val="a5"/>
        <w:spacing w:line="240" w:lineRule="auto"/>
        <w:ind w:left="1080" w:firstLine="0"/>
        <w:rPr>
          <w:sz w:val="24"/>
          <w:szCs w:val="24"/>
        </w:rPr>
      </w:pPr>
      <w:r w:rsidRPr="009E1D2F">
        <w:rPr>
          <w:sz w:val="24"/>
          <w:szCs w:val="24"/>
        </w:rPr>
        <w:t>Рис.7.Поперечный и продольный разрез о</w:t>
      </w:r>
      <w:r w:rsidRPr="009E1D2F">
        <w:rPr>
          <w:bCs/>
          <w:sz w:val="24"/>
          <w:szCs w:val="24"/>
        </w:rPr>
        <w:t xml:space="preserve">ртотропной плиты с трубобетонными продельными ребрами  </w:t>
      </w:r>
    </w:p>
    <w:p w:rsidR="004031B9" w:rsidRDefault="004031B9" w:rsidP="00CE65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D2F" w:rsidRDefault="009E1D2F" w:rsidP="009E1D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D2F">
        <w:rPr>
          <w:rFonts w:ascii="Times New Roman" w:hAnsi="Times New Roman" w:cs="Times New Roman"/>
          <w:sz w:val="28"/>
          <w:szCs w:val="28"/>
        </w:rPr>
        <w:t>Для улучшения технологичности сварки верхняя плита 3 может быть выполнена из продольных или поперечных полос или в ней, в местах контактов с продольными балками 1 или поперечными балками 2 выполняются продольные технологические отверстия, при сборке на месте строительства моста. Заполнение бетоном 4 балок 1  может быть выполнено на месте монтажа пролетных строений.</w:t>
      </w:r>
    </w:p>
    <w:p w:rsidR="00A15EEC" w:rsidRPr="00A15EEC" w:rsidRDefault="00A15EEC" w:rsidP="00A15EEC">
      <w:pPr>
        <w:pStyle w:val="a5"/>
        <w:numPr>
          <w:ilvl w:val="1"/>
          <w:numId w:val="2"/>
        </w:numPr>
        <w:spacing w:line="240" w:lineRule="auto"/>
        <w:rPr>
          <w:sz w:val="28"/>
          <w:szCs w:val="28"/>
        </w:rPr>
      </w:pPr>
      <w:r w:rsidRPr="00A15EEC">
        <w:rPr>
          <w:b/>
          <w:bCs/>
          <w:sz w:val="28"/>
          <w:szCs w:val="28"/>
        </w:rPr>
        <w:t>Патент № 2 702</w:t>
      </w:r>
      <w:r>
        <w:rPr>
          <w:b/>
          <w:bCs/>
          <w:sz w:val="28"/>
          <w:szCs w:val="28"/>
        </w:rPr>
        <w:t> </w:t>
      </w:r>
      <w:r w:rsidRPr="00A15EEC">
        <w:rPr>
          <w:b/>
          <w:bCs/>
          <w:sz w:val="28"/>
          <w:szCs w:val="28"/>
        </w:rPr>
        <w:t>444</w:t>
      </w:r>
      <w:r>
        <w:rPr>
          <w:b/>
          <w:bCs/>
          <w:sz w:val="28"/>
          <w:szCs w:val="28"/>
        </w:rPr>
        <w:t xml:space="preserve">. </w:t>
      </w:r>
      <w:r w:rsidRPr="00A15EEC">
        <w:rPr>
          <w:b/>
          <w:bCs/>
          <w:sz w:val="28"/>
          <w:szCs w:val="28"/>
        </w:rPr>
        <w:t>Пролетное строение моста с ортотропной металлической плитой</w:t>
      </w:r>
    </w:p>
    <w:p w:rsidR="009E1D2F" w:rsidRDefault="00A15EEC" w:rsidP="00CE65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EEC">
        <w:rPr>
          <w:rFonts w:ascii="Times New Roman" w:hAnsi="Times New Roman" w:cs="Times New Roman"/>
          <w:sz w:val="28"/>
          <w:szCs w:val="28"/>
        </w:rPr>
        <w:t xml:space="preserve">Пролетное строение моста состоит </w:t>
      </w:r>
      <w:r>
        <w:rPr>
          <w:rFonts w:ascii="Times New Roman" w:hAnsi="Times New Roman" w:cs="Times New Roman"/>
          <w:sz w:val="28"/>
          <w:szCs w:val="28"/>
        </w:rPr>
        <w:t xml:space="preserve">(рис.8) </w:t>
      </w:r>
      <w:r w:rsidRPr="00A15EEC">
        <w:rPr>
          <w:rFonts w:ascii="Times New Roman" w:hAnsi="Times New Roman" w:cs="Times New Roman"/>
          <w:sz w:val="28"/>
          <w:szCs w:val="28"/>
        </w:rPr>
        <w:t>из нижней несущей части в виде трубобетонных продольных балок 1  и верхней части в виде ортотропной плиты 2 с продольными 3 и поперечными 4 ребрами. В поперечных ребрах 4 плиты 2 выполняются фасонные вырезы с конфигурацией верхней поверхности балок 1.</w:t>
      </w:r>
    </w:p>
    <w:p w:rsidR="004031B9" w:rsidRDefault="00A15EEC" w:rsidP="00A15E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5E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1741520"/>
            <wp:effectExtent l="0" t="0" r="0" b="0"/>
            <wp:docPr id="215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911" cy="17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031B9" w:rsidRPr="00A15EEC" w:rsidRDefault="00A15EEC" w:rsidP="00A15EE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5EEC">
        <w:rPr>
          <w:rFonts w:ascii="Times New Roman" w:hAnsi="Times New Roman" w:cs="Times New Roman"/>
          <w:b/>
          <w:sz w:val="24"/>
          <w:szCs w:val="24"/>
        </w:rPr>
        <w:t xml:space="preserve">Рис.8. </w:t>
      </w:r>
      <w:r w:rsidRPr="00A15EEC">
        <w:rPr>
          <w:rFonts w:ascii="Times New Roman" w:hAnsi="Times New Roman" w:cs="Times New Roman"/>
          <w:b/>
          <w:bCs/>
          <w:sz w:val="24"/>
          <w:szCs w:val="24"/>
        </w:rPr>
        <w:t>Пролетное строение моста с ортотропной металлической плитой</w:t>
      </w:r>
    </w:p>
    <w:p w:rsidR="004031B9" w:rsidRPr="00A15EEC" w:rsidRDefault="00A15EEC" w:rsidP="00A15EEC">
      <w:pPr>
        <w:pStyle w:val="a5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A15EEC">
        <w:rPr>
          <w:b/>
          <w:bCs/>
          <w:sz w:val="28"/>
          <w:szCs w:val="28"/>
        </w:rPr>
        <w:lastRenderedPageBreak/>
        <w:t>Направления работ по применению трубобетонных конструкций в малом мостостроении</w:t>
      </w:r>
    </w:p>
    <w:p w:rsidR="00A15EEC" w:rsidRPr="00A15EEC" w:rsidRDefault="00A15EEC" w:rsidP="00A15E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EEC">
        <w:rPr>
          <w:rFonts w:ascii="Times New Roman" w:hAnsi="Times New Roman" w:cs="Times New Roman"/>
          <w:sz w:val="28"/>
          <w:szCs w:val="28"/>
        </w:rPr>
        <w:t>1. Организация финансирования фундаментальных  и прикладных научных  исследований Росавтодором (в том числе и по применению трубобетона в мостостроении по опыту КНР.</w:t>
      </w:r>
    </w:p>
    <w:p w:rsidR="00A15EEC" w:rsidRPr="00A15EEC" w:rsidRDefault="00A15EEC" w:rsidP="00A15E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EEC">
        <w:rPr>
          <w:rFonts w:ascii="Times New Roman" w:hAnsi="Times New Roman" w:cs="Times New Roman"/>
          <w:sz w:val="28"/>
          <w:szCs w:val="28"/>
        </w:rPr>
        <w:t>2. Изучение международного опыта изготовления и применения трубобетонных конструкций в мостостроении</w:t>
      </w:r>
    </w:p>
    <w:p w:rsidR="00A15EEC" w:rsidRPr="00A15EEC" w:rsidRDefault="00A15EEC" w:rsidP="00A15E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EEC">
        <w:rPr>
          <w:rFonts w:ascii="Times New Roman" w:hAnsi="Times New Roman" w:cs="Times New Roman"/>
          <w:sz w:val="28"/>
          <w:szCs w:val="28"/>
        </w:rPr>
        <w:t>3. Подготовка кадров для работы в сфере применения трубобетона в мостостроении (расчетчиков, проектировщиков, строителей, эксплуатационников)</w:t>
      </w:r>
    </w:p>
    <w:p w:rsidR="00A15EEC" w:rsidRPr="00A15EEC" w:rsidRDefault="00A15EEC" w:rsidP="00A15E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EEC">
        <w:rPr>
          <w:rFonts w:ascii="Times New Roman" w:hAnsi="Times New Roman" w:cs="Times New Roman"/>
          <w:sz w:val="28"/>
          <w:szCs w:val="28"/>
        </w:rPr>
        <w:t>4. Разработка расчетных моделей и методов расчета трубобетонных конструкций и мостов с применением трубобетона</w:t>
      </w:r>
    </w:p>
    <w:p w:rsidR="00A15EEC" w:rsidRPr="00A15EEC" w:rsidRDefault="00A15EEC" w:rsidP="00A15E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EEC">
        <w:rPr>
          <w:rFonts w:ascii="Times New Roman" w:hAnsi="Times New Roman" w:cs="Times New Roman"/>
          <w:sz w:val="28"/>
          <w:szCs w:val="28"/>
        </w:rPr>
        <w:t xml:space="preserve">5.Проведение лабораторных исследований трубобетонных конструкций </w:t>
      </w:r>
    </w:p>
    <w:p w:rsidR="00A15EEC" w:rsidRPr="00A15EEC" w:rsidRDefault="00A15EEC" w:rsidP="00A15E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EEC">
        <w:rPr>
          <w:rFonts w:ascii="Times New Roman" w:hAnsi="Times New Roman" w:cs="Times New Roman"/>
          <w:sz w:val="28"/>
          <w:szCs w:val="28"/>
        </w:rPr>
        <w:t>6.Создание полигона для испытаний трубобетонных элементов, трубобетонных конструкций и мостовых сооружений с применением трубобетона</w:t>
      </w:r>
    </w:p>
    <w:p w:rsidR="00A15EEC" w:rsidRPr="00A15EEC" w:rsidRDefault="00A15EEC" w:rsidP="00A15E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EEC">
        <w:rPr>
          <w:rFonts w:ascii="Times New Roman" w:hAnsi="Times New Roman" w:cs="Times New Roman"/>
          <w:sz w:val="28"/>
          <w:szCs w:val="28"/>
        </w:rPr>
        <w:t>7. Проведение натурных  (на полигоне) испытаний трубобетонных мостовых сооружений</w:t>
      </w:r>
    </w:p>
    <w:p w:rsidR="00A15EEC" w:rsidRPr="00A15EEC" w:rsidRDefault="00A15EEC" w:rsidP="00A15E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EEC">
        <w:rPr>
          <w:rFonts w:ascii="Times New Roman" w:hAnsi="Times New Roman" w:cs="Times New Roman"/>
          <w:sz w:val="28"/>
          <w:szCs w:val="28"/>
        </w:rPr>
        <w:t>8. Разработка нормативных документов по применению трубобетона в мостостроении</w:t>
      </w:r>
    </w:p>
    <w:p w:rsidR="00A15EEC" w:rsidRPr="00A15EEC" w:rsidRDefault="00A15EEC" w:rsidP="00A15E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EEC">
        <w:rPr>
          <w:rFonts w:ascii="Times New Roman" w:hAnsi="Times New Roman" w:cs="Times New Roman"/>
          <w:sz w:val="28"/>
          <w:szCs w:val="28"/>
        </w:rPr>
        <w:t>9. Создание мостостроительных организаций по применению трубобетона в малом мостостроении</w:t>
      </w:r>
    </w:p>
    <w:p w:rsidR="00A15EEC" w:rsidRPr="00A15EEC" w:rsidRDefault="00A15EEC" w:rsidP="00A15EEC">
      <w:pPr>
        <w:spacing w:line="240" w:lineRule="auto"/>
        <w:rPr>
          <w:sz w:val="28"/>
          <w:szCs w:val="28"/>
        </w:rPr>
      </w:pPr>
    </w:p>
    <w:p w:rsidR="00A15EEC" w:rsidRDefault="00A15EEC" w:rsidP="00A15EE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6775FC" w:rsidRDefault="006775FC" w:rsidP="00925D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514C" w:rsidRPr="00C70909" w:rsidRDefault="004B514C" w:rsidP="004B514C">
      <w:pPr>
        <w:pStyle w:val="a3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E6520">
        <w:rPr>
          <w:rFonts w:ascii="Times New Roman" w:eastAsia="MS Mincho" w:hAnsi="Times New Roman" w:cs="Times New Roman"/>
          <w:sz w:val="28"/>
          <w:szCs w:val="28"/>
          <w:lang w:val="en-US"/>
        </w:rPr>
        <w:t>1</w:t>
      </w:r>
      <w:r w:rsidRPr="004B514C">
        <w:rPr>
          <w:rFonts w:ascii="Times New Roman" w:eastAsia="MS Mincho" w:hAnsi="Times New Roman" w:cs="Times New Roman"/>
          <w:sz w:val="28"/>
          <w:szCs w:val="28"/>
          <w:lang w:val="en-US"/>
        </w:rPr>
        <w:t>.</w:t>
      </w:r>
      <w:r w:rsidRPr="00C70909">
        <w:rPr>
          <w:rFonts w:ascii="Times New Roman" w:eastAsia="MS Mincho" w:hAnsi="Times New Roman" w:cs="Times New Roman"/>
          <w:sz w:val="28"/>
          <w:szCs w:val="28"/>
          <w:lang w:val="en-US"/>
        </w:rPr>
        <w:t>Bridge</w:t>
      </w:r>
      <w:r w:rsidRPr="004B514C">
        <w:rPr>
          <w:rFonts w:ascii="Times New Roman" w:eastAsia="MS Mincho" w:hAnsi="Times New Roman" w:cs="Times New Roman"/>
          <w:sz w:val="28"/>
          <w:szCs w:val="28"/>
          <w:lang w:val="en-US"/>
        </w:rPr>
        <w:t xml:space="preserve"> </w:t>
      </w:r>
      <w:r w:rsidRPr="00C70909">
        <w:rPr>
          <w:rFonts w:ascii="Times New Roman" w:eastAsia="MS Mincho" w:hAnsi="Times New Roman" w:cs="Times New Roman"/>
          <w:sz w:val="28"/>
          <w:szCs w:val="28"/>
          <w:lang w:val="en-US"/>
        </w:rPr>
        <w:t>Aesthetics</w:t>
      </w:r>
      <w:r w:rsidRPr="004B514C">
        <w:rPr>
          <w:rFonts w:ascii="Times New Roman" w:eastAsia="MS Mincho" w:hAnsi="Times New Roman" w:cs="Times New Roman"/>
          <w:sz w:val="28"/>
          <w:szCs w:val="28"/>
          <w:lang w:val="en-US"/>
        </w:rPr>
        <w:t xml:space="preserve"> </w:t>
      </w:r>
      <w:r w:rsidRPr="00C70909">
        <w:rPr>
          <w:rFonts w:ascii="Times New Roman" w:eastAsia="MS Mincho" w:hAnsi="Times New Roman" w:cs="Times New Roman"/>
          <w:sz w:val="28"/>
          <w:szCs w:val="28"/>
          <w:lang w:val="en-US"/>
        </w:rPr>
        <w:t>Sourcebook</w:t>
      </w:r>
      <w:r w:rsidRPr="004B514C">
        <w:rPr>
          <w:rFonts w:ascii="Times New Roman" w:eastAsia="MS Mincho" w:hAnsi="Times New Roman" w:cs="Times New Roman"/>
          <w:sz w:val="28"/>
          <w:szCs w:val="28"/>
          <w:lang w:val="en-US"/>
        </w:rPr>
        <w:t xml:space="preserve">. </w:t>
      </w:r>
      <w:r w:rsidRPr="00C70909">
        <w:rPr>
          <w:rFonts w:ascii="Times New Roman" w:eastAsia="MS Mincho" w:hAnsi="Times New Roman" w:cs="Times New Roman"/>
          <w:sz w:val="28"/>
          <w:szCs w:val="28"/>
          <w:lang w:val="en-US"/>
        </w:rPr>
        <w:t xml:space="preserve">Practical Ideas for Short and Medium Span Bridges. American Association of State Highway and Transportation Officials, Washington, DC. 2.2009. </w:t>
      </w:r>
      <w:r w:rsidRPr="00C70909">
        <w:rPr>
          <w:rFonts w:ascii="Times New Roman" w:eastAsia="MS Mincho" w:hAnsi="Times New Roman" w:cs="Times New Roman"/>
          <w:sz w:val="28"/>
          <w:szCs w:val="28"/>
        </w:rPr>
        <w:t xml:space="preserve">69 </w:t>
      </w:r>
      <w:r w:rsidRPr="00C70909">
        <w:rPr>
          <w:rFonts w:ascii="Times New Roman" w:eastAsia="MS Mincho" w:hAnsi="Times New Roman" w:cs="Times New Roman"/>
          <w:sz w:val="28"/>
          <w:szCs w:val="28"/>
          <w:lang w:val="en-US"/>
        </w:rPr>
        <w:t>p</w:t>
      </w:r>
      <w:r w:rsidRPr="00C70909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925DB1" w:rsidRDefault="004B514C" w:rsidP="004B51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925DB1" w:rsidRPr="00C70909">
        <w:rPr>
          <w:rFonts w:ascii="Times New Roman" w:hAnsi="Times New Roman" w:cs="Times New Roman"/>
          <w:sz w:val="28"/>
          <w:szCs w:val="28"/>
        </w:rPr>
        <w:t>Овчинников И.И., Овчинников И.Г., Мандрик-Котов Б.Б., Михалдыкин Е.С. Проблемы применения полимерных композиционных материалов в транспортном строительстве // Интернет-журнал «НАУКОВЕДЕНИЕ» Том 8, №6 (2016) http://naukovedenie.ru/PDF/89TVN616.pdf (доступ свободный). Загл. с экрана. Яз. рус., англ. С. 1-19.</w:t>
      </w:r>
    </w:p>
    <w:p w:rsidR="00316A90" w:rsidRPr="00316A90" w:rsidRDefault="00316A90" w:rsidP="006775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Бондарович Б.А. Повышение надежности малых искусственных сооружений на автомобильных дорогах  </w:t>
      </w:r>
      <w:r w:rsidRPr="00316A9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16A9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/Б.А.Бондаровч, Г.С. Переселенков, А.Н. Звягинцев, И.К. Матвеев//Наука и техника в дорожной отрасли.- 2001. №1.</w:t>
      </w:r>
    </w:p>
    <w:p w:rsidR="004B514C" w:rsidRPr="004B514C" w:rsidRDefault="006775FC" w:rsidP="004B514C">
      <w:pPr>
        <w:pStyle w:val="a5"/>
        <w:spacing w:after="160" w:line="259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</w:t>
      </w:r>
      <w:r w:rsidR="004B514C" w:rsidRPr="004B514C">
        <w:rPr>
          <w:sz w:val="28"/>
          <w:szCs w:val="28"/>
        </w:rPr>
        <w:t>. Аварии транспортных сооружений и их предупреждение: учебное пособие для магистрантов направления 08.04.01 «Строительство». Прикладная программа «Искусственные сооружения на транспорте, способы возведения и эксплуатации» / И. И. Овчинников, Ш. Н. Валиев, И. Г. Овчинников, И. С. Шатилов. – Чебоксары: ИД «Среда», 2020. – 216 с.</w:t>
      </w:r>
    </w:p>
    <w:p w:rsidR="006775FC" w:rsidRPr="00C70909" w:rsidRDefault="006775FC" w:rsidP="006775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C70909">
        <w:rPr>
          <w:rFonts w:ascii="Times New Roman" w:hAnsi="Times New Roman" w:cs="Times New Roman"/>
          <w:sz w:val="28"/>
          <w:szCs w:val="28"/>
        </w:rPr>
        <w:t xml:space="preserve">Овчинников И.Г. </w:t>
      </w:r>
      <w:r w:rsidRPr="00C70909">
        <w:rPr>
          <w:rFonts w:ascii="Times New Roman" w:hAnsi="Times New Roman" w:cs="Times New Roman"/>
          <w:spacing w:val="-6"/>
          <w:sz w:val="28"/>
          <w:szCs w:val="28"/>
        </w:rPr>
        <w:t>История развития российских норм про</w:t>
      </w:r>
      <w:r w:rsidRPr="00C70909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C70909">
        <w:rPr>
          <w:rFonts w:ascii="Times New Roman" w:hAnsi="Times New Roman" w:cs="Times New Roman"/>
          <w:spacing w:val="-6"/>
          <w:sz w:val="28"/>
          <w:szCs w:val="28"/>
        </w:rPr>
        <w:softHyphen/>
        <w:t>ектирования мостов. Учеб</w:t>
      </w:r>
      <w:r w:rsidRPr="00C70909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C70909">
        <w:rPr>
          <w:rFonts w:ascii="Times New Roman" w:hAnsi="Times New Roman" w:cs="Times New Roman"/>
          <w:spacing w:val="-6"/>
          <w:sz w:val="28"/>
          <w:szCs w:val="28"/>
        </w:rPr>
        <w:softHyphen/>
        <w:t>ное пособие /</w:t>
      </w:r>
      <w:r w:rsidRPr="00C70909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И.Г. Ов</w:t>
      </w:r>
      <w:r w:rsidRPr="00C70909">
        <w:rPr>
          <w:rFonts w:ascii="Times New Roman" w:hAnsi="Times New Roman" w:cs="Times New Roman"/>
          <w:bCs/>
          <w:spacing w:val="-6"/>
          <w:sz w:val="28"/>
          <w:szCs w:val="28"/>
        </w:rPr>
        <w:softHyphen/>
        <w:t>чин</w:t>
      </w:r>
      <w:r w:rsidRPr="00C70909">
        <w:rPr>
          <w:rFonts w:ascii="Times New Roman" w:hAnsi="Times New Roman" w:cs="Times New Roman"/>
          <w:bCs/>
          <w:spacing w:val="-6"/>
          <w:sz w:val="28"/>
          <w:szCs w:val="28"/>
        </w:rPr>
        <w:softHyphen/>
        <w:t>ни</w:t>
      </w:r>
      <w:r w:rsidRPr="00C70909">
        <w:rPr>
          <w:rFonts w:ascii="Times New Roman" w:hAnsi="Times New Roman" w:cs="Times New Roman"/>
          <w:bCs/>
          <w:spacing w:val="-6"/>
          <w:sz w:val="28"/>
          <w:szCs w:val="28"/>
        </w:rPr>
        <w:softHyphen/>
        <w:t>ков, П.П. Ефимов, И.И. Ов</w:t>
      </w:r>
      <w:r w:rsidRPr="00C70909">
        <w:rPr>
          <w:rFonts w:ascii="Times New Roman" w:hAnsi="Times New Roman" w:cs="Times New Roman"/>
          <w:bCs/>
          <w:spacing w:val="-6"/>
          <w:sz w:val="28"/>
          <w:szCs w:val="28"/>
        </w:rPr>
        <w:softHyphen/>
      </w:r>
      <w:r w:rsidRPr="00C70909">
        <w:rPr>
          <w:rFonts w:ascii="Times New Roman" w:hAnsi="Times New Roman" w:cs="Times New Roman"/>
          <w:bCs/>
          <w:spacing w:val="-6"/>
          <w:sz w:val="28"/>
          <w:szCs w:val="28"/>
        </w:rPr>
        <w:softHyphen/>
        <w:t>чин</w:t>
      </w:r>
      <w:r w:rsidRPr="00C70909">
        <w:rPr>
          <w:rFonts w:ascii="Times New Roman" w:hAnsi="Times New Roman" w:cs="Times New Roman"/>
          <w:bCs/>
          <w:spacing w:val="-6"/>
          <w:sz w:val="28"/>
          <w:szCs w:val="28"/>
        </w:rPr>
        <w:softHyphen/>
        <w:t>ни</w:t>
      </w:r>
      <w:r w:rsidRPr="00C70909">
        <w:rPr>
          <w:rFonts w:ascii="Times New Roman" w:hAnsi="Times New Roman" w:cs="Times New Roman"/>
          <w:bCs/>
          <w:spacing w:val="-6"/>
          <w:sz w:val="28"/>
          <w:szCs w:val="28"/>
        </w:rPr>
        <w:softHyphen/>
        <w:t xml:space="preserve">ков. </w:t>
      </w:r>
      <w:r w:rsidRPr="00C70909">
        <w:rPr>
          <w:rFonts w:ascii="Times New Roman" w:hAnsi="Times New Roman" w:cs="Times New Roman"/>
          <w:spacing w:val="-6"/>
          <w:sz w:val="28"/>
          <w:szCs w:val="28"/>
        </w:rPr>
        <w:t>–  Саратов. СГТУ, 2004. – 96 с</w:t>
      </w:r>
    </w:p>
    <w:p w:rsidR="004B514C" w:rsidRDefault="006775FC" w:rsidP="004B51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6.Дробышевский Б.А. Малые мосты. М. ИНФРА-М, 2020. 228 с.</w:t>
      </w:r>
    </w:p>
    <w:p w:rsidR="008E5DB6" w:rsidRPr="00EF79CB" w:rsidRDefault="008E5DB6" w:rsidP="008E5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EF79CB">
        <w:rPr>
          <w:rFonts w:ascii="Times New Roman" w:hAnsi="Times New Roman" w:cs="Times New Roman"/>
          <w:sz w:val="28"/>
          <w:szCs w:val="28"/>
        </w:rPr>
        <w:t>Овчинников И.Г., Овчинников И.И., Нигаматова О.И., Михалдыкин Е.С. Прочностной мониторинг мостовых сооружений и особенности его применения. Часть 1. Международный и отечественный опыт применения мониторинга // Интернет-журнал «Транспортные сооружения», Том 1, номер 1 (2014) http://t-s.today/PDF/01TS114.pdf (доступ свободный). Загл. с экрана. Яз. рус., англ.</w:t>
      </w:r>
    </w:p>
    <w:p w:rsidR="008E5DB6" w:rsidRPr="00EF79CB" w:rsidRDefault="008E5DB6" w:rsidP="008E5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EF79CB">
        <w:rPr>
          <w:rFonts w:ascii="Times New Roman" w:hAnsi="Times New Roman" w:cs="Times New Roman"/>
          <w:sz w:val="28"/>
          <w:szCs w:val="28"/>
        </w:rPr>
        <w:t>.Овчинников И.Г., Овчинников И.И., Нигаматова О.И., Михалдыкин Е.С. Прочностной мониторинг мостовых сооружений и особенности его применения. Часть 2. Непрерывный мониторинг состояния мостовых сооружений // Интернет-журнал «Транспортные сооружения» Том 1, No 2 (2014) http://t-s.today/PDF/01TS214.pdf (доступ свободный). Загл. с экрана. Яз. рус., англ.</w:t>
      </w:r>
    </w:p>
    <w:p w:rsidR="008E5DB6" w:rsidRDefault="008E5DB6" w:rsidP="008E5DB6">
      <w:pPr>
        <w:pStyle w:val="a3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8A2510">
        <w:rPr>
          <w:rFonts w:ascii="Times New Roman" w:eastAsia="MS Mincho" w:hAnsi="Times New Roman" w:cs="Times New Roman"/>
          <w:sz w:val="28"/>
          <w:szCs w:val="28"/>
        </w:rPr>
        <w:t>Овчинников И.Г. Организационные вопросы эксплуатации и                     массовой реконструкции мостовых сооружений//</w:t>
      </w:r>
      <w:r w:rsidRPr="008A2510">
        <w:rPr>
          <w:rFonts w:ascii="Times New Roman" w:eastAsia="MS Mincho" w:hAnsi="Times New Roman" w:cs="Times New Roman"/>
          <w:bCs/>
          <w:sz w:val="28"/>
          <w:szCs w:val="28"/>
        </w:rPr>
        <w:t>Транспортное строительство.1996, № 6-7</w:t>
      </w:r>
      <w:r>
        <w:rPr>
          <w:rFonts w:ascii="Times New Roman" w:eastAsia="MS Mincho" w:hAnsi="Times New Roman" w:cs="Times New Roman"/>
          <w:bCs/>
          <w:sz w:val="28"/>
          <w:szCs w:val="28"/>
        </w:rPr>
        <w:t>.</w:t>
      </w:r>
    </w:p>
    <w:p w:rsidR="008E5DB6" w:rsidRPr="000932D9" w:rsidRDefault="008E5DB6" w:rsidP="008E5D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32D9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Pr="000932D9">
        <w:rPr>
          <w:rFonts w:ascii="Times New Roman" w:hAnsi="Times New Roman" w:cs="Times New Roman"/>
          <w:sz w:val="28"/>
          <w:szCs w:val="28"/>
          <w:shd w:val="clear" w:color="auto" w:fill="FFFFFF"/>
        </w:rPr>
        <w:t>.Овчинников И.Г., Шварц А.Ю., Овчинников И.И., Нигаматова О.И. О разработке интеллектуальных систем проектирования и оценки технического состояния мостовых сооружений. Часть 1 // Транспортные сооружения, 2018 №1, https://t-s.today/PDF/10SATS118.pdf (доступ свободный). Загл. с экрана. Яз. рус., англ. DOI: 10.15862/10SATS118</w:t>
      </w:r>
    </w:p>
    <w:p w:rsidR="008E5DB6" w:rsidRPr="000932D9" w:rsidRDefault="008E5DB6" w:rsidP="008E5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0932D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932D9">
        <w:rPr>
          <w:rFonts w:ascii="Times New Roman" w:hAnsi="Times New Roman" w:cs="Times New Roman"/>
          <w:sz w:val="28"/>
          <w:szCs w:val="28"/>
        </w:rPr>
        <w:t xml:space="preserve">. </w:t>
      </w:r>
      <w:r w:rsidRPr="000932D9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Шварц А.Ю., Овчинников И.И., Овчинников И.Г., Долинина О.Н., Нигаматова О.И. О разработке интеллектуальных систем проектирования и оценки технического состояния мостовых сооружений. Часть 2 // Транспортные сооружения, 2018 №1, https://t-s.today/PDF/12SATS118.pdf (доступ свободный). Загл. с экрана. Яз. рус., англ. DOI: 10.15862/12SATS118.</w:t>
      </w:r>
    </w:p>
    <w:p w:rsidR="00E95E89" w:rsidRPr="00DD65BA" w:rsidRDefault="00E95E89" w:rsidP="00054A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89">
        <w:rPr>
          <w:rFonts w:ascii="Times New Roman" w:hAnsi="Times New Roman" w:cs="Times New Roman"/>
          <w:sz w:val="28"/>
          <w:szCs w:val="28"/>
        </w:rPr>
        <w:t>12.Овчинников И.Г.,</w:t>
      </w:r>
      <w:r w:rsidRPr="00E95E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5E89">
        <w:rPr>
          <w:rFonts w:ascii="Times New Roman" w:hAnsi="Times New Roman" w:cs="Times New Roman"/>
          <w:sz w:val="28"/>
          <w:szCs w:val="28"/>
        </w:rPr>
        <w:t>Овчинников И.И. О необходимости организации научных исследований в сфере транспортного строительства и проблема подготовки научных и инженерных кадров// Мостовые сооружения.</w:t>
      </w:r>
      <w:r w:rsidRPr="00E95E89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E95E89">
        <w:rPr>
          <w:rFonts w:ascii="Times New Roman" w:hAnsi="Times New Roman" w:cs="Times New Roman"/>
          <w:sz w:val="28"/>
          <w:szCs w:val="28"/>
        </w:rPr>
        <w:t xml:space="preserve"> век. </w:t>
      </w:r>
      <w:r w:rsidRPr="00DD65BA">
        <w:rPr>
          <w:rFonts w:ascii="Times New Roman" w:hAnsi="Times New Roman" w:cs="Times New Roman"/>
          <w:sz w:val="28"/>
          <w:szCs w:val="28"/>
        </w:rPr>
        <w:t xml:space="preserve">(Гидротехника </w:t>
      </w:r>
      <w:r w:rsidRPr="00DD65BA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DD65BA">
        <w:rPr>
          <w:rFonts w:ascii="Times New Roman" w:hAnsi="Times New Roman" w:cs="Times New Roman"/>
          <w:sz w:val="28"/>
          <w:szCs w:val="28"/>
        </w:rPr>
        <w:t xml:space="preserve"> век). 2021. № 4(51) Спецвыпуск. с.68-73.</w:t>
      </w:r>
    </w:p>
    <w:p w:rsidR="00DD65BA" w:rsidRPr="00DD65BA" w:rsidRDefault="00DD65BA" w:rsidP="00054A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65BA">
        <w:rPr>
          <w:rFonts w:ascii="Times New Roman" w:hAnsi="Times New Roman" w:cs="Times New Roman"/>
          <w:sz w:val="28"/>
          <w:szCs w:val="28"/>
        </w:rPr>
        <w:t>13. Передерий Г.П. Трубчатая арматура. М. Трансжелдориздат. 1945.50 с.</w:t>
      </w:r>
    </w:p>
    <w:p w:rsidR="00DD65BA" w:rsidRPr="00030FB2" w:rsidRDefault="00030FB2" w:rsidP="00412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0FB2">
        <w:rPr>
          <w:rFonts w:ascii="Times New Roman" w:hAnsi="Times New Roman" w:cs="Times New Roman"/>
          <w:sz w:val="28"/>
          <w:szCs w:val="28"/>
          <w:shd w:val="clear" w:color="auto" w:fill="FFFFFF"/>
        </w:rPr>
        <w:t>14. Росновский, В. А. Трубобетон в мостостроении / В. А. Росновский. – М.: Трансжелдориздат, 1963. – 110 с.</w:t>
      </w:r>
    </w:p>
    <w:p w:rsidR="008E5DB6" w:rsidRPr="00C70909" w:rsidRDefault="004125C3" w:rsidP="00412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4125C3">
        <w:rPr>
          <w:rFonts w:ascii="Times New Roman" w:hAnsi="Times New Roman" w:cs="Times New Roman"/>
          <w:sz w:val="28"/>
          <w:szCs w:val="28"/>
        </w:rPr>
        <w:t>Кришан, А. Л. Сжатые трубобетонные элементы. Теория и практика: монография / А. Л. Кришан, В. И. Римшин, М. А. Астафьева // М.: Издательство АСВ, 2020. – 322 с.</w:t>
      </w:r>
    </w:p>
    <w:sectPr w:rsidR="008E5DB6" w:rsidRPr="00C70909" w:rsidSect="00B42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F70A5"/>
    <w:multiLevelType w:val="hybridMultilevel"/>
    <w:tmpl w:val="6AEE9280"/>
    <w:lvl w:ilvl="0" w:tplc="B452374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FAC4B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3C3AD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642A0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7C88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A6AC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040D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22D6B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3025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23B33F9"/>
    <w:multiLevelType w:val="hybridMultilevel"/>
    <w:tmpl w:val="4CB65164"/>
    <w:lvl w:ilvl="0" w:tplc="FAC8684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E01B2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66F7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5299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785CE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1A2B2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94435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FEAE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F000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8A7A86"/>
    <w:multiLevelType w:val="hybridMultilevel"/>
    <w:tmpl w:val="6BAAE1BE"/>
    <w:lvl w:ilvl="0" w:tplc="D94A9A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BCEA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D4D53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B4D4D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1430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1C95D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2C0D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7695C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6E87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B037C6"/>
    <w:multiLevelType w:val="multilevel"/>
    <w:tmpl w:val="C2C45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44E13C3C"/>
    <w:multiLevelType w:val="hybridMultilevel"/>
    <w:tmpl w:val="8A8CBE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D2E2898"/>
    <w:multiLevelType w:val="hybridMultilevel"/>
    <w:tmpl w:val="A5089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97092B"/>
    <w:multiLevelType w:val="hybridMultilevel"/>
    <w:tmpl w:val="CE5E755E"/>
    <w:lvl w:ilvl="0" w:tplc="1A2C7B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2822E2"/>
    <w:multiLevelType w:val="multilevel"/>
    <w:tmpl w:val="C2C45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76A84BF2"/>
    <w:multiLevelType w:val="hybridMultilevel"/>
    <w:tmpl w:val="4A9A628E"/>
    <w:lvl w:ilvl="0" w:tplc="35B0F726">
      <w:start w:val="1"/>
      <w:numFmt w:val="decimal"/>
      <w:lvlText w:val="%1."/>
      <w:lvlJc w:val="left"/>
      <w:pPr>
        <w:ind w:left="73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B2F2C"/>
    <w:rsid w:val="00006FE9"/>
    <w:rsid w:val="00030FB2"/>
    <w:rsid w:val="00054AFE"/>
    <w:rsid w:val="00096031"/>
    <w:rsid w:val="000D5218"/>
    <w:rsid w:val="00316A90"/>
    <w:rsid w:val="004031B9"/>
    <w:rsid w:val="004125C3"/>
    <w:rsid w:val="0043414B"/>
    <w:rsid w:val="004425E3"/>
    <w:rsid w:val="00457B26"/>
    <w:rsid w:val="004B514C"/>
    <w:rsid w:val="004E5C73"/>
    <w:rsid w:val="00512504"/>
    <w:rsid w:val="00550693"/>
    <w:rsid w:val="0056207A"/>
    <w:rsid w:val="005B2F2C"/>
    <w:rsid w:val="00620F0E"/>
    <w:rsid w:val="0066661E"/>
    <w:rsid w:val="006775FC"/>
    <w:rsid w:val="00680BE8"/>
    <w:rsid w:val="0074622E"/>
    <w:rsid w:val="007477DF"/>
    <w:rsid w:val="00755977"/>
    <w:rsid w:val="007F5F74"/>
    <w:rsid w:val="008C56B2"/>
    <w:rsid w:val="008E5DB6"/>
    <w:rsid w:val="00925DB1"/>
    <w:rsid w:val="009665E3"/>
    <w:rsid w:val="009E1D2F"/>
    <w:rsid w:val="00A15EEC"/>
    <w:rsid w:val="00B42257"/>
    <w:rsid w:val="00BE4809"/>
    <w:rsid w:val="00C245DE"/>
    <w:rsid w:val="00C81C37"/>
    <w:rsid w:val="00CE6520"/>
    <w:rsid w:val="00D90C38"/>
    <w:rsid w:val="00DD65BA"/>
    <w:rsid w:val="00E20AF7"/>
    <w:rsid w:val="00E95E89"/>
    <w:rsid w:val="00F53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257"/>
  </w:style>
  <w:style w:type="paragraph" w:styleId="1">
    <w:name w:val="heading 1"/>
    <w:basedOn w:val="a"/>
    <w:link w:val="10"/>
    <w:uiPriority w:val="9"/>
    <w:qFormat/>
    <w:rsid w:val="005125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qFormat/>
    <w:rsid w:val="0043414B"/>
    <w:pPr>
      <w:keepNext/>
      <w:spacing w:before="240" w:after="60" w:line="259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25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Plain Text"/>
    <w:basedOn w:val="a"/>
    <w:link w:val="a4"/>
    <w:rsid w:val="00925DB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925DB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4B514C"/>
    <w:pPr>
      <w:spacing w:after="0" w:line="228" w:lineRule="auto"/>
      <w:ind w:firstLine="709"/>
      <w:contextualSpacing/>
      <w:jc w:val="both"/>
    </w:pPr>
    <w:rPr>
      <w:rFonts w:ascii="Times New Roman" w:eastAsia="Times New Roman" w:hAnsi="Times New Roman" w:cs="Times New Roman"/>
      <w:sz w:val="21"/>
      <w:lang w:eastAsia="ru-RU"/>
    </w:rPr>
  </w:style>
  <w:style w:type="character" w:customStyle="1" w:styleId="40">
    <w:name w:val="Заголовок 4 Знак"/>
    <w:basedOn w:val="a0"/>
    <w:link w:val="4"/>
    <w:rsid w:val="0043414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DD6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D6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6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125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qFormat/>
    <w:rsid w:val="0043414B"/>
    <w:pPr>
      <w:keepNext/>
      <w:spacing w:before="240" w:after="60" w:line="259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25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Plain Text"/>
    <w:basedOn w:val="a"/>
    <w:link w:val="a4"/>
    <w:rsid w:val="00925DB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925DB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4B514C"/>
    <w:pPr>
      <w:spacing w:after="0" w:line="228" w:lineRule="auto"/>
      <w:ind w:firstLine="709"/>
      <w:contextualSpacing/>
      <w:jc w:val="both"/>
    </w:pPr>
    <w:rPr>
      <w:rFonts w:ascii="Times New Roman" w:eastAsia="Times New Roman" w:hAnsi="Times New Roman" w:cs="Times New Roman"/>
      <w:sz w:val="21"/>
      <w:lang w:eastAsia="ru-RU"/>
    </w:rPr>
  </w:style>
  <w:style w:type="character" w:customStyle="1" w:styleId="40">
    <w:name w:val="Заголовок 4 Знак"/>
    <w:basedOn w:val="a0"/>
    <w:link w:val="4"/>
    <w:rsid w:val="0043414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DD6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D6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6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8532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46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7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9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85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7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1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99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3205</Words>
  <Characters>18269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2022-05-18T02:08:00Z</dcterms:created>
  <dcterms:modified xsi:type="dcterms:W3CDTF">2022-05-18T02:08:00Z</dcterms:modified>
</cp:coreProperties>
</file>